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A48" w:rsidRPr="000A6474" w:rsidRDefault="00535A48" w:rsidP="0085179B">
      <w:pPr>
        <w:pStyle w:val="ad"/>
        <w:numPr>
          <w:ilvl w:val="0"/>
          <w:numId w:val="27"/>
        </w:numPr>
        <w:jc w:val="center"/>
        <w:rPr>
          <w:rFonts w:ascii="Times New Roman CYR" w:hAnsi="Times New Roman CYR" w:cs="Times New Roman CYR"/>
          <w:b/>
          <w:bCs/>
          <w:sz w:val="28"/>
          <w:szCs w:val="28"/>
        </w:rPr>
      </w:pPr>
      <w:r w:rsidRPr="000A6474">
        <w:rPr>
          <w:rFonts w:ascii="Times New Roman CYR" w:hAnsi="Times New Roman CYR" w:cs="Times New Roman CYR"/>
          <w:b/>
          <w:bCs/>
          <w:sz w:val="28"/>
          <w:szCs w:val="28"/>
        </w:rPr>
        <w:t>Оценка итогов социально-экономического развития города</w:t>
      </w:r>
    </w:p>
    <w:p w:rsidR="00286740" w:rsidRPr="001D73F6" w:rsidRDefault="00286740" w:rsidP="00286740">
      <w:pPr>
        <w:pStyle w:val="ad"/>
        <w:ind w:left="720" w:firstLine="0"/>
        <w:rPr>
          <w:rFonts w:ascii="Times New Roman CYR" w:hAnsi="Times New Roman CYR" w:cs="Times New Roman CYR"/>
          <w:b/>
          <w:bCs/>
          <w:sz w:val="16"/>
          <w:szCs w:val="16"/>
        </w:rPr>
      </w:pPr>
    </w:p>
    <w:tbl>
      <w:tblPr>
        <w:tblW w:w="10057" w:type="dxa"/>
        <w:tblLayout w:type="fixed"/>
        <w:tblCellMar>
          <w:left w:w="57" w:type="dxa"/>
          <w:right w:w="57" w:type="dxa"/>
        </w:tblCellMar>
        <w:tblLook w:val="0000" w:firstRow="0" w:lastRow="0" w:firstColumn="0" w:lastColumn="0" w:noHBand="0" w:noVBand="0"/>
      </w:tblPr>
      <w:tblGrid>
        <w:gridCol w:w="6513"/>
        <w:gridCol w:w="850"/>
        <w:gridCol w:w="1418"/>
        <w:gridCol w:w="1276"/>
      </w:tblGrid>
      <w:tr w:rsidR="00286740" w:rsidRPr="001D73F6" w:rsidTr="001D73F6">
        <w:trPr>
          <w:trHeight w:val="607"/>
        </w:trPr>
        <w:tc>
          <w:tcPr>
            <w:tcW w:w="6513" w:type="dxa"/>
            <w:tcBorders>
              <w:top w:val="single" w:sz="6" w:space="0" w:color="auto"/>
              <w:left w:val="single" w:sz="6" w:space="0" w:color="auto"/>
              <w:bottom w:val="single" w:sz="6" w:space="0" w:color="auto"/>
              <w:right w:val="single" w:sz="6" w:space="0" w:color="auto"/>
            </w:tcBorders>
            <w:vAlign w:val="center"/>
          </w:tcPr>
          <w:p w:rsidR="00286740" w:rsidRPr="001D73F6" w:rsidRDefault="00286740" w:rsidP="00334983">
            <w:pPr>
              <w:keepNext/>
              <w:widowControl w:val="0"/>
              <w:tabs>
                <w:tab w:val="left" w:pos="10490"/>
              </w:tabs>
              <w:suppressAutoHyphens/>
              <w:autoSpaceDE w:val="0"/>
              <w:autoSpaceDN w:val="0"/>
              <w:adjustRightInd w:val="0"/>
              <w:ind w:left="-284" w:right="49" w:firstLine="284"/>
              <w:jc w:val="center"/>
              <w:rPr>
                <w:rFonts w:ascii="Times New Roman CYR" w:hAnsi="Times New Roman CYR" w:cs="Times New Roman CYR"/>
                <w:sz w:val="27"/>
                <w:szCs w:val="27"/>
              </w:rPr>
            </w:pPr>
            <w:r w:rsidRPr="001D73F6">
              <w:rPr>
                <w:rFonts w:ascii="Times New Roman CYR" w:hAnsi="Times New Roman CYR" w:cs="Times New Roman CYR"/>
                <w:b/>
                <w:bCs/>
                <w:sz w:val="27"/>
                <w:szCs w:val="27"/>
              </w:rPr>
              <w:br w:type="page"/>
            </w:r>
            <w:r w:rsidRPr="001D73F6">
              <w:rPr>
                <w:rFonts w:ascii="Times New Roman CYR" w:hAnsi="Times New Roman CYR" w:cs="Times New Roman CYR"/>
                <w:sz w:val="27"/>
                <w:szCs w:val="27"/>
              </w:rPr>
              <w:t>Показатели</w:t>
            </w:r>
          </w:p>
        </w:tc>
        <w:tc>
          <w:tcPr>
            <w:tcW w:w="850" w:type="dxa"/>
            <w:tcBorders>
              <w:top w:val="single" w:sz="6" w:space="0" w:color="auto"/>
              <w:left w:val="single" w:sz="6" w:space="0" w:color="auto"/>
              <w:bottom w:val="single" w:sz="6" w:space="0" w:color="auto"/>
              <w:right w:val="single" w:sz="6" w:space="0" w:color="auto"/>
            </w:tcBorders>
            <w:vAlign w:val="center"/>
          </w:tcPr>
          <w:p w:rsidR="00286740" w:rsidRPr="001D73F6" w:rsidRDefault="00286740"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1D73F6">
              <w:rPr>
                <w:rFonts w:ascii="Times New Roman CYR" w:hAnsi="Times New Roman CYR" w:cs="Times New Roman CYR"/>
                <w:sz w:val="27"/>
                <w:szCs w:val="27"/>
              </w:rPr>
              <w:t>Ед. изм.</w:t>
            </w:r>
          </w:p>
        </w:tc>
        <w:tc>
          <w:tcPr>
            <w:tcW w:w="1418" w:type="dxa"/>
            <w:tcBorders>
              <w:top w:val="single" w:sz="6" w:space="0" w:color="auto"/>
              <w:left w:val="single" w:sz="6" w:space="0" w:color="auto"/>
              <w:bottom w:val="single" w:sz="6" w:space="0" w:color="auto"/>
              <w:right w:val="single" w:sz="6" w:space="0" w:color="auto"/>
            </w:tcBorders>
            <w:vAlign w:val="center"/>
          </w:tcPr>
          <w:p w:rsidR="00286740" w:rsidRPr="001D73F6" w:rsidRDefault="000A6474" w:rsidP="000A6474">
            <w:pPr>
              <w:widowControl w:val="0"/>
              <w:tabs>
                <w:tab w:val="left" w:pos="10490"/>
              </w:tabs>
              <w:suppressAutoHyphens/>
              <w:autoSpaceDE w:val="0"/>
              <w:autoSpaceDN w:val="0"/>
              <w:adjustRightInd w:val="0"/>
              <w:ind w:right="49" w:firstLine="25"/>
              <w:jc w:val="center"/>
              <w:rPr>
                <w:rFonts w:ascii="Times New Roman CYR" w:hAnsi="Times New Roman CYR" w:cs="Times New Roman CYR"/>
                <w:sz w:val="27"/>
                <w:szCs w:val="27"/>
              </w:rPr>
            </w:pPr>
            <w:r w:rsidRPr="001D73F6">
              <w:rPr>
                <w:rFonts w:ascii="Times New Roman CYR" w:hAnsi="Times New Roman CYR" w:cs="Times New Roman CYR"/>
                <w:sz w:val="27"/>
                <w:szCs w:val="27"/>
              </w:rPr>
              <w:t xml:space="preserve">1 квартал </w:t>
            </w:r>
            <w:r w:rsidR="00286740" w:rsidRPr="001D73F6">
              <w:rPr>
                <w:rFonts w:ascii="Times New Roman CYR" w:hAnsi="Times New Roman CYR" w:cs="Times New Roman CYR"/>
                <w:sz w:val="27"/>
                <w:szCs w:val="27"/>
              </w:rPr>
              <w:t>20</w:t>
            </w:r>
            <w:r w:rsidRPr="001D73F6">
              <w:rPr>
                <w:rFonts w:ascii="Times New Roman CYR" w:hAnsi="Times New Roman CYR" w:cs="Times New Roman CYR"/>
                <w:sz w:val="27"/>
                <w:szCs w:val="27"/>
              </w:rPr>
              <w:t>20</w:t>
            </w:r>
            <w:r w:rsidR="00286740" w:rsidRPr="001D73F6">
              <w:rPr>
                <w:rFonts w:ascii="Times New Roman CYR" w:hAnsi="Times New Roman CYR" w:cs="Times New Roman CYR"/>
                <w:sz w:val="27"/>
                <w:szCs w:val="27"/>
              </w:rPr>
              <w:t xml:space="preserve"> год</w:t>
            </w:r>
            <w:r w:rsidRPr="001D73F6">
              <w:rPr>
                <w:rFonts w:ascii="Times New Roman CYR" w:hAnsi="Times New Roman CYR" w:cs="Times New Roman CYR"/>
                <w:sz w:val="27"/>
                <w:szCs w:val="27"/>
              </w:rPr>
              <w:t>а</w:t>
            </w:r>
          </w:p>
        </w:tc>
        <w:tc>
          <w:tcPr>
            <w:tcW w:w="1276" w:type="dxa"/>
            <w:tcBorders>
              <w:top w:val="single" w:sz="6" w:space="0" w:color="auto"/>
              <w:left w:val="single" w:sz="6" w:space="0" w:color="auto"/>
              <w:bottom w:val="single" w:sz="6" w:space="0" w:color="auto"/>
              <w:right w:val="single" w:sz="6" w:space="0" w:color="auto"/>
            </w:tcBorders>
            <w:vAlign w:val="center"/>
          </w:tcPr>
          <w:p w:rsidR="00286740" w:rsidRPr="001D73F6" w:rsidRDefault="000A6474" w:rsidP="000A6474">
            <w:pPr>
              <w:widowControl w:val="0"/>
              <w:tabs>
                <w:tab w:val="left" w:pos="10490"/>
              </w:tabs>
              <w:suppressAutoHyphens/>
              <w:autoSpaceDE w:val="0"/>
              <w:autoSpaceDN w:val="0"/>
              <w:adjustRightInd w:val="0"/>
              <w:ind w:right="49"/>
              <w:jc w:val="center"/>
              <w:rPr>
                <w:rFonts w:ascii="Times New Roman CYR" w:hAnsi="Times New Roman CYR" w:cs="Times New Roman CYR"/>
                <w:sz w:val="27"/>
                <w:szCs w:val="27"/>
              </w:rPr>
            </w:pPr>
            <w:r w:rsidRPr="001D73F6">
              <w:rPr>
                <w:rFonts w:ascii="Times New Roman CYR" w:hAnsi="Times New Roman CYR" w:cs="Times New Roman CYR"/>
                <w:sz w:val="27"/>
                <w:szCs w:val="27"/>
              </w:rPr>
              <w:t xml:space="preserve">1 квартал </w:t>
            </w:r>
            <w:r w:rsidR="00286740" w:rsidRPr="001D73F6">
              <w:rPr>
                <w:rFonts w:ascii="Times New Roman CYR" w:hAnsi="Times New Roman CYR" w:cs="Times New Roman CYR"/>
                <w:sz w:val="27"/>
                <w:szCs w:val="27"/>
              </w:rPr>
              <w:t>201</w:t>
            </w:r>
            <w:r w:rsidRPr="001D73F6">
              <w:rPr>
                <w:rFonts w:ascii="Times New Roman CYR" w:hAnsi="Times New Roman CYR" w:cs="Times New Roman CYR"/>
                <w:sz w:val="27"/>
                <w:szCs w:val="27"/>
              </w:rPr>
              <w:t>9</w:t>
            </w:r>
            <w:r w:rsidR="00286740" w:rsidRPr="001D73F6">
              <w:rPr>
                <w:rFonts w:ascii="Times New Roman CYR" w:hAnsi="Times New Roman CYR" w:cs="Times New Roman CYR"/>
                <w:sz w:val="27"/>
                <w:szCs w:val="27"/>
              </w:rPr>
              <w:t xml:space="preserve"> год</w:t>
            </w:r>
            <w:r w:rsidRPr="001D73F6">
              <w:rPr>
                <w:rFonts w:ascii="Times New Roman CYR" w:hAnsi="Times New Roman CYR" w:cs="Times New Roman CYR"/>
                <w:sz w:val="27"/>
                <w:szCs w:val="27"/>
              </w:rPr>
              <w:t>а</w:t>
            </w:r>
          </w:p>
        </w:tc>
      </w:tr>
      <w:tr w:rsidR="00286740" w:rsidRPr="001D73F6" w:rsidTr="001D73F6">
        <w:trPr>
          <w:trHeight w:val="979"/>
        </w:trPr>
        <w:tc>
          <w:tcPr>
            <w:tcW w:w="6513" w:type="dxa"/>
            <w:tcBorders>
              <w:top w:val="single" w:sz="6" w:space="0" w:color="auto"/>
              <w:left w:val="single" w:sz="6" w:space="0" w:color="auto"/>
              <w:bottom w:val="single" w:sz="6" w:space="0" w:color="auto"/>
              <w:right w:val="single" w:sz="6" w:space="0" w:color="auto"/>
            </w:tcBorders>
          </w:tcPr>
          <w:p w:rsidR="00286740" w:rsidRPr="001D73F6" w:rsidRDefault="00286740" w:rsidP="00334983">
            <w:pPr>
              <w:widowControl w:val="0"/>
              <w:tabs>
                <w:tab w:val="left" w:pos="10490"/>
              </w:tabs>
              <w:suppressAutoHyphens/>
              <w:autoSpaceDE w:val="0"/>
              <w:autoSpaceDN w:val="0"/>
              <w:adjustRightInd w:val="0"/>
              <w:ind w:right="49"/>
              <w:jc w:val="both"/>
              <w:rPr>
                <w:rFonts w:ascii="Times New Roman CYR" w:hAnsi="Times New Roman CYR" w:cs="Times New Roman CYR"/>
                <w:sz w:val="27"/>
                <w:szCs w:val="27"/>
              </w:rPr>
            </w:pPr>
            <w:r w:rsidRPr="001D73F6">
              <w:rPr>
                <w:rFonts w:ascii="Times New Roman CYR" w:hAnsi="Times New Roman CYR" w:cs="Times New Roman CYR"/>
                <w:sz w:val="27"/>
                <w:szCs w:val="27"/>
              </w:rPr>
              <w:t xml:space="preserve">Отгружено товаров собственного производства, выполнено работ и услуг собственными силами по крупным и средним предприятиям, в </w:t>
            </w:r>
            <w:proofErr w:type="spellStart"/>
            <w:r w:rsidRPr="001D73F6">
              <w:rPr>
                <w:rFonts w:ascii="Times New Roman CYR" w:hAnsi="Times New Roman CYR" w:cs="Times New Roman CYR"/>
                <w:sz w:val="27"/>
                <w:szCs w:val="27"/>
              </w:rPr>
              <w:t>т.ч</w:t>
            </w:r>
            <w:proofErr w:type="spellEnd"/>
            <w:r w:rsidRPr="001D73F6">
              <w:rPr>
                <w:rFonts w:ascii="Times New Roman CYR" w:hAnsi="Times New Roman CYR" w:cs="Times New Roman CYR"/>
                <w:sz w:val="27"/>
                <w:szCs w:val="27"/>
              </w:rPr>
              <w:t>.:</w:t>
            </w:r>
          </w:p>
        </w:tc>
        <w:tc>
          <w:tcPr>
            <w:tcW w:w="850" w:type="dxa"/>
            <w:tcBorders>
              <w:top w:val="single" w:sz="6" w:space="0" w:color="auto"/>
              <w:left w:val="single" w:sz="6" w:space="0" w:color="auto"/>
              <w:bottom w:val="single" w:sz="6" w:space="0" w:color="auto"/>
              <w:right w:val="single" w:sz="6" w:space="0" w:color="auto"/>
            </w:tcBorders>
            <w:vAlign w:val="center"/>
          </w:tcPr>
          <w:p w:rsidR="00286740" w:rsidRPr="001D73F6" w:rsidRDefault="00286740"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1D73F6">
              <w:rPr>
                <w:rFonts w:ascii="Times New Roman CYR" w:hAnsi="Times New Roman CYR" w:cs="Times New Roman CYR"/>
                <w:sz w:val="27"/>
                <w:szCs w:val="27"/>
              </w:rPr>
              <w:t>млн</w:t>
            </w:r>
          </w:p>
          <w:p w:rsidR="00286740" w:rsidRPr="001D73F6" w:rsidRDefault="00286740"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1D73F6">
              <w:rPr>
                <w:rFonts w:ascii="Times New Roman CYR" w:hAnsi="Times New Roman CYR" w:cs="Times New Roman CYR"/>
                <w:sz w:val="27"/>
                <w:szCs w:val="27"/>
              </w:rPr>
              <w:t>руб.</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86740" w:rsidRPr="001D73F6" w:rsidRDefault="006504D4" w:rsidP="00334983">
            <w:pPr>
              <w:widowControl w:val="0"/>
              <w:tabs>
                <w:tab w:val="left" w:pos="10490"/>
              </w:tabs>
              <w:suppressAutoHyphens/>
              <w:autoSpaceDE w:val="0"/>
              <w:autoSpaceDN w:val="0"/>
              <w:adjustRightInd w:val="0"/>
              <w:ind w:right="49"/>
              <w:jc w:val="center"/>
              <w:rPr>
                <w:sz w:val="27"/>
                <w:szCs w:val="27"/>
                <w:highlight w:val="yellow"/>
              </w:rPr>
            </w:pPr>
            <w:r w:rsidRPr="001D73F6">
              <w:rPr>
                <w:sz w:val="27"/>
                <w:szCs w:val="27"/>
              </w:rPr>
              <w:t>57 466,1</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86740" w:rsidRPr="001D73F6" w:rsidRDefault="006504D4" w:rsidP="00334983">
            <w:pPr>
              <w:widowControl w:val="0"/>
              <w:tabs>
                <w:tab w:val="left" w:pos="10490"/>
              </w:tabs>
              <w:suppressAutoHyphens/>
              <w:autoSpaceDE w:val="0"/>
              <w:autoSpaceDN w:val="0"/>
              <w:adjustRightInd w:val="0"/>
              <w:ind w:right="49" w:firstLine="25"/>
              <w:jc w:val="center"/>
              <w:rPr>
                <w:sz w:val="27"/>
                <w:szCs w:val="27"/>
                <w:highlight w:val="yellow"/>
              </w:rPr>
            </w:pPr>
            <w:r w:rsidRPr="001D73F6">
              <w:rPr>
                <w:sz w:val="27"/>
                <w:szCs w:val="27"/>
              </w:rPr>
              <w:t>69 455,8</w:t>
            </w:r>
          </w:p>
        </w:tc>
      </w:tr>
      <w:tr w:rsidR="00286740" w:rsidRPr="001D73F6" w:rsidTr="001D73F6">
        <w:trPr>
          <w:trHeight w:val="410"/>
        </w:trPr>
        <w:tc>
          <w:tcPr>
            <w:tcW w:w="6513" w:type="dxa"/>
            <w:tcBorders>
              <w:top w:val="single" w:sz="6" w:space="0" w:color="auto"/>
              <w:left w:val="single" w:sz="6" w:space="0" w:color="auto"/>
              <w:bottom w:val="single" w:sz="6" w:space="0" w:color="auto"/>
              <w:right w:val="single" w:sz="6" w:space="0" w:color="auto"/>
            </w:tcBorders>
          </w:tcPr>
          <w:p w:rsidR="00286740" w:rsidRPr="001D73F6" w:rsidRDefault="00286740" w:rsidP="00334983">
            <w:pPr>
              <w:widowControl w:val="0"/>
              <w:tabs>
                <w:tab w:val="left" w:pos="10490"/>
              </w:tabs>
              <w:suppressAutoHyphens/>
              <w:autoSpaceDE w:val="0"/>
              <w:autoSpaceDN w:val="0"/>
              <w:adjustRightInd w:val="0"/>
              <w:ind w:right="49"/>
              <w:jc w:val="both"/>
              <w:rPr>
                <w:rFonts w:ascii="Times New Roman CYR" w:hAnsi="Times New Roman CYR" w:cs="Times New Roman CYR"/>
                <w:sz w:val="27"/>
                <w:szCs w:val="27"/>
              </w:rPr>
            </w:pPr>
            <w:r w:rsidRPr="001D73F6">
              <w:rPr>
                <w:rFonts w:ascii="Times New Roman CYR" w:hAnsi="Times New Roman CYR" w:cs="Times New Roman CYR"/>
                <w:sz w:val="27"/>
                <w:szCs w:val="27"/>
              </w:rPr>
              <w:t>-обрабатывающие производства</w:t>
            </w:r>
          </w:p>
        </w:tc>
        <w:tc>
          <w:tcPr>
            <w:tcW w:w="850" w:type="dxa"/>
            <w:tcBorders>
              <w:top w:val="single" w:sz="6" w:space="0" w:color="auto"/>
              <w:left w:val="single" w:sz="6" w:space="0" w:color="auto"/>
              <w:bottom w:val="single" w:sz="6" w:space="0" w:color="auto"/>
              <w:right w:val="single" w:sz="6" w:space="0" w:color="auto"/>
            </w:tcBorders>
            <w:vAlign w:val="center"/>
          </w:tcPr>
          <w:p w:rsidR="00286740" w:rsidRPr="001D73F6" w:rsidRDefault="00286740"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1D73F6">
              <w:rPr>
                <w:rFonts w:ascii="Times New Roman CYR" w:hAnsi="Times New Roman CYR" w:cs="Times New Roman CYR"/>
                <w:sz w:val="27"/>
                <w:szCs w:val="27"/>
              </w:rPr>
              <w:t>млн</w:t>
            </w:r>
          </w:p>
          <w:p w:rsidR="00286740" w:rsidRPr="001D73F6" w:rsidRDefault="00286740"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1D73F6">
              <w:rPr>
                <w:rFonts w:ascii="Times New Roman CYR" w:hAnsi="Times New Roman CYR" w:cs="Times New Roman CYR"/>
                <w:sz w:val="27"/>
                <w:szCs w:val="27"/>
              </w:rPr>
              <w:t>руб.</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86740" w:rsidRPr="001D73F6" w:rsidRDefault="006504D4" w:rsidP="00334983">
            <w:pPr>
              <w:widowControl w:val="0"/>
              <w:tabs>
                <w:tab w:val="left" w:pos="10490"/>
              </w:tabs>
              <w:suppressAutoHyphens/>
              <w:autoSpaceDE w:val="0"/>
              <w:autoSpaceDN w:val="0"/>
              <w:adjustRightInd w:val="0"/>
              <w:ind w:right="49"/>
              <w:jc w:val="center"/>
              <w:rPr>
                <w:sz w:val="27"/>
                <w:szCs w:val="27"/>
                <w:highlight w:val="yellow"/>
              </w:rPr>
            </w:pPr>
            <w:r w:rsidRPr="001D73F6">
              <w:rPr>
                <w:sz w:val="27"/>
                <w:szCs w:val="27"/>
              </w:rPr>
              <w:t>44 043</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86740" w:rsidRPr="001D73F6" w:rsidRDefault="006504D4" w:rsidP="00334983">
            <w:pPr>
              <w:widowControl w:val="0"/>
              <w:tabs>
                <w:tab w:val="left" w:pos="10490"/>
              </w:tabs>
              <w:suppressAutoHyphens/>
              <w:autoSpaceDE w:val="0"/>
              <w:autoSpaceDN w:val="0"/>
              <w:adjustRightInd w:val="0"/>
              <w:ind w:right="49"/>
              <w:jc w:val="center"/>
              <w:rPr>
                <w:sz w:val="27"/>
                <w:szCs w:val="27"/>
              </w:rPr>
            </w:pPr>
            <w:r w:rsidRPr="001D73F6">
              <w:rPr>
                <w:sz w:val="27"/>
                <w:szCs w:val="27"/>
              </w:rPr>
              <w:t>55 680,2</w:t>
            </w:r>
          </w:p>
        </w:tc>
      </w:tr>
      <w:tr w:rsidR="00286740" w:rsidRPr="001D73F6" w:rsidTr="001D73F6">
        <w:trPr>
          <w:trHeight w:val="607"/>
        </w:trPr>
        <w:tc>
          <w:tcPr>
            <w:tcW w:w="6513" w:type="dxa"/>
            <w:tcBorders>
              <w:top w:val="single" w:sz="6" w:space="0" w:color="auto"/>
              <w:left w:val="single" w:sz="6" w:space="0" w:color="auto"/>
              <w:bottom w:val="single" w:sz="6" w:space="0" w:color="auto"/>
              <w:right w:val="single" w:sz="6" w:space="0" w:color="auto"/>
            </w:tcBorders>
          </w:tcPr>
          <w:p w:rsidR="00286740" w:rsidRPr="001D73F6" w:rsidRDefault="00286740" w:rsidP="00334983">
            <w:pPr>
              <w:widowControl w:val="0"/>
              <w:tabs>
                <w:tab w:val="left" w:pos="10490"/>
              </w:tabs>
              <w:suppressAutoHyphens/>
              <w:autoSpaceDE w:val="0"/>
              <w:autoSpaceDN w:val="0"/>
              <w:adjustRightInd w:val="0"/>
              <w:ind w:right="49"/>
              <w:jc w:val="both"/>
              <w:rPr>
                <w:rFonts w:ascii="Times New Roman CYR" w:hAnsi="Times New Roman CYR" w:cs="Times New Roman CYR"/>
                <w:sz w:val="27"/>
                <w:szCs w:val="27"/>
              </w:rPr>
            </w:pPr>
            <w:r w:rsidRPr="001D73F6">
              <w:rPr>
                <w:rFonts w:ascii="Times New Roman CYR" w:hAnsi="Times New Roman CYR" w:cs="Times New Roman CYR"/>
                <w:sz w:val="27"/>
                <w:szCs w:val="27"/>
              </w:rPr>
              <w:t xml:space="preserve">-обеспечение электрической энергией, газом и паром; кондиционирование воздуха </w:t>
            </w:r>
          </w:p>
        </w:tc>
        <w:tc>
          <w:tcPr>
            <w:tcW w:w="850" w:type="dxa"/>
            <w:tcBorders>
              <w:top w:val="single" w:sz="6" w:space="0" w:color="auto"/>
              <w:left w:val="single" w:sz="6" w:space="0" w:color="auto"/>
              <w:bottom w:val="single" w:sz="6" w:space="0" w:color="auto"/>
              <w:right w:val="single" w:sz="6" w:space="0" w:color="auto"/>
            </w:tcBorders>
            <w:vAlign w:val="center"/>
          </w:tcPr>
          <w:p w:rsidR="00286740" w:rsidRPr="001D73F6" w:rsidRDefault="00286740"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1D73F6">
              <w:rPr>
                <w:rFonts w:ascii="Times New Roman CYR" w:hAnsi="Times New Roman CYR" w:cs="Times New Roman CYR"/>
                <w:sz w:val="27"/>
                <w:szCs w:val="27"/>
              </w:rPr>
              <w:t>млн</w:t>
            </w:r>
          </w:p>
          <w:p w:rsidR="00286740" w:rsidRPr="001D73F6" w:rsidRDefault="00286740"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1D73F6">
              <w:rPr>
                <w:rFonts w:ascii="Times New Roman CYR" w:hAnsi="Times New Roman CYR" w:cs="Times New Roman CYR"/>
                <w:sz w:val="27"/>
                <w:szCs w:val="27"/>
              </w:rPr>
              <w:t>руб.</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86740" w:rsidRPr="001D73F6" w:rsidRDefault="006504D4" w:rsidP="00334983">
            <w:pPr>
              <w:widowControl w:val="0"/>
              <w:tabs>
                <w:tab w:val="left" w:pos="10490"/>
              </w:tabs>
              <w:suppressAutoHyphens/>
              <w:autoSpaceDE w:val="0"/>
              <w:autoSpaceDN w:val="0"/>
              <w:adjustRightInd w:val="0"/>
              <w:ind w:right="49"/>
              <w:jc w:val="center"/>
              <w:rPr>
                <w:sz w:val="27"/>
                <w:szCs w:val="27"/>
                <w:highlight w:val="yellow"/>
              </w:rPr>
            </w:pPr>
            <w:r w:rsidRPr="001D73F6">
              <w:rPr>
                <w:sz w:val="27"/>
                <w:szCs w:val="27"/>
              </w:rPr>
              <w:t>11 744,4</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86740" w:rsidRPr="001D73F6" w:rsidRDefault="006504D4" w:rsidP="00CF7D12">
            <w:pPr>
              <w:widowControl w:val="0"/>
              <w:tabs>
                <w:tab w:val="left" w:pos="10490"/>
              </w:tabs>
              <w:suppressAutoHyphens/>
              <w:autoSpaceDE w:val="0"/>
              <w:autoSpaceDN w:val="0"/>
              <w:adjustRightInd w:val="0"/>
              <w:ind w:right="49"/>
              <w:jc w:val="center"/>
              <w:rPr>
                <w:sz w:val="27"/>
                <w:szCs w:val="27"/>
              </w:rPr>
            </w:pPr>
            <w:r w:rsidRPr="001D73F6">
              <w:rPr>
                <w:sz w:val="27"/>
                <w:szCs w:val="27"/>
              </w:rPr>
              <w:t>11 85</w:t>
            </w:r>
            <w:r w:rsidR="00CF7D12">
              <w:rPr>
                <w:sz w:val="27"/>
                <w:szCs w:val="27"/>
              </w:rPr>
              <w:t>1</w:t>
            </w:r>
            <w:r w:rsidRPr="001D73F6">
              <w:rPr>
                <w:sz w:val="27"/>
                <w:szCs w:val="27"/>
              </w:rPr>
              <w:t>,1</w:t>
            </w:r>
          </w:p>
        </w:tc>
      </w:tr>
      <w:tr w:rsidR="00286740" w:rsidRPr="001D73F6" w:rsidTr="001D73F6">
        <w:trPr>
          <w:trHeight w:val="607"/>
        </w:trPr>
        <w:tc>
          <w:tcPr>
            <w:tcW w:w="6513" w:type="dxa"/>
            <w:tcBorders>
              <w:top w:val="single" w:sz="6" w:space="0" w:color="auto"/>
              <w:left w:val="single" w:sz="6" w:space="0" w:color="auto"/>
              <w:bottom w:val="single" w:sz="6" w:space="0" w:color="auto"/>
              <w:right w:val="single" w:sz="6" w:space="0" w:color="auto"/>
            </w:tcBorders>
          </w:tcPr>
          <w:p w:rsidR="00286740" w:rsidRPr="001D73F6" w:rsidRDefault="00286740" w:rsidP="00334983">
            <w:pPr>
              <w:widowControl w:val="0"/>
              <w:tabs>
                <w:tab w:val="left" w:pos="10490"/>
              </w:tabs>
              <w:suppressAutoHyphens/>
              <w:autoSpaceDE w:val="0"/>
              <w:autoSpaceDN w:val="0"/>
              <w:adjustRightInd w:val="0"/>
              <w:ind w:right="49"/>
              <w:jc w:val="both"/>
              <w:rPr>
                <w:rFonts w:ascii="Times New Roman CYR" w:hAnsi="Times New Roman CYR" w:cs="Times New Roman CYR"/>
                <w:sz w:val="27"/>
                <w:szCs w:val="27"/>
              </w:rPr>
            </w:pPr>
            <w:r w:rsidRPr="001D73F6">
              <w:rPr>
                <w:rFonts w:ascii="Times New Roman CYR" w:hAnsi="Times New Roman CYR" w:cs="Times New Roman CYR"/>
                <w:sz w:val="27"/>
                <w:szCs w:val="27"/>
              </w:rPr>
              <w:t>-водоснабжение; водоотведение, организация сбора и утилизации отходов, деятельность по ликвидации загрязнений</w:t>
            </w:r>
          </w:p>
        </w:tc>
        <w:tc>
          <w:tcPr>
            <w:tcW w:w="850" w:type="dxa"/>
            <w:tcBorders>
              <w:top w:val="single" w:sz="6" w:space="0" w:color="auto"/>
              <w:left w:val="single" w:sz="6" w:space="0" w:color="auto"/>
              <w:bottom w:val="single" w:sz="6" w:space="0" w:color="auto"/>
              <w:right w:val="single" w:sz="6" w:space="0" w:color="auto"/>
            </w:tcBorders>
            <w:vAlign w:val="center"/>
          </w:tcPr>
          <w:p w:rsidR="00286740" w:rsidRPr="001D73F6" w:rsidRDefault="00286740"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1D73F6">
              <w:rPr>
                <w:rFonts w:ascii="Times New Roman CYR" w:hAnsi="Times New Roman CYR" w:cs="Times New Roman CYR"/>
                <w:sz w:val="27"/>
                <w:szCs w:val="27"/>
              </w:rPr>
              <w:t>млн</w:t>
            </w:r>
          </w:p>
          <w:p w:rsidR="00286740" w:rsidRPr="001D73F6" w:rsidRDefault="00286740"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1D73F6">
              <w:rPr>
                <w:rFonts w:ascii="Times New Roman CYR" w:hAnsi="Times New Roman CYR" w:cs="Times New Roman CYR"/>
                <w:sz w:val="27"/>
                <w:szCs w:val="27"/>
              </w:rPr>
              <w:t>руб.</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86740" w:rsidRPr="001D73F6" w:rsidRDefault="006504D4" w:rsidP="00334983">
            <w:pPr>
              <w:widowControl w:val="0"/>
              <w:tabs>
                <w:tab w:val="left" w:pos="10490"/>
              </w:tabs>
              <w:suppressAutoHyphens/>
              <w:autoSpaceDE w:val="0"/>
              <w:autoSpaceDN w:val="0"/>
              <w:adjustRightInd w:val="0"/>
              <w:ind w:right="49"/>
              <w:jc w:val="center"/>
              <w:rPr>
                <w:sz w:val="27"/>
                <w:szCs w:val="27"/>
                <w:highlight w:val="yellow"/>
              </w:rPr>
            </w:pPr>
            <w:r w:rsidRPr="001D73F6">
              <w:rPr>
                <w:sz w:val="27"/>
                <w:szCs w:val="27"/>
              </w:rPr>
              <w:t>1 678,7</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86740" w:rsidRPr="001D73F6" w:rsidRDefault="006504D4" w:rsidP="00334983">
            <w:pPr>
              <w:widowControl w:val="0"/>
              <w:tabs>
                <w:tab w:val="left" w:pos="10490"/>
              </w:tabs>
              <w:suppressAutoHyphens/>
              <w:autoSpaceDE w:val="0"/>
              <w:autoSpaceDN w:val="0"/>
              <w:adjustRightInd w:val="0"/>
              <w:ind w:right="49"/>
              <w:jc w:val="center"/>
              <w:rPr>
                <w:sz w:val="27"/>
                <w:szCs w:val="27"/>
              </w:rPr>
            </w:pPr>
            <w:r w:rsidRPr="001D73F6">
              <w:rPr>
                <w:sz w:val="27"/>
                <w:szCs w:val="27"/>
              </w:rPr>
              <w:t>1 918,5</w:t>
            </w:r>
          </w:p>
        </w:tc>
      </w:tr>
      <w:tr w:rsidR="00286740" w:rsidRPr="001D73F6" w:rsidTr="001D73F6">
        <w:trPr>
          <w:trHeight w:val="867"/>
        </w:trPr>
        <w:tc>
          <w:tcPr>
            <w:tcW w:w="6513" w:type="dxa"/>
            <w:tcBorders>
              <w:top w:val="single" w:sz="6" w:space="0" w:color="auto"/>
              <w:left w:val="single" w:sz="6" w:space="0" w:color="auto"/>
              <w:bottom w:val="single" w:sz="6" w:space="0" w:color="auto"/>
              <w:right w:val="single" w:sz="6" w:space="0" w:color="auto"/>
            </w:tcBorders>
            <w:shd w:val="clear" w:color="auto" w:fill="auto"/>
          </w:tcPr>
          <w:p w:rsidR="00286740" w:rsidRPr="001D73F6" w:rsidRDefault="00286740" w:rsidP="000A6474">
            <w:pPr>
              <w:widowControl w:val="0"/>
              <w:tabs>
                <w:tab w:val="left" w:pos="10490"/>
              </w:tabs>
              <w:suppressAutoHyphens/>
              <w:autoSpaceDE w:val="0"/>
              <w:autoSpaceDN w:val="0"/>
              <w:adjustRightInd w:val="0"/>
              <w:ind w:right="49"/>
              <w:jc w:val="both"/>
              <w:rPr>
                <w:rFonts w:ascii="Times New Roman CYR" w:hAnsi="Times New Roman CYR" w:cs="Times New Roman CYR"/>
                <w:sz w:val="27"/>
                <w:szCs w:val="27"/>
              </w:rPr>
            </w:pPr>
            <w:r w:rsidRPr="001D73F6">
              <w:rPr>
                <w:rFonts w:ascii="Times New Roman CYR" w:hAnsi="Times New Roman CYR" w:cs="Times New Roman CYR"/>
                <w:sz w:val="27"/>
                <w:szCs w:val="27"/>
              </w:rPr>
              <w:t>Объем инвестиций в основной капитал за счет всех источников финансирования в действующих ценах</w:t>
            </w:r>
            <w:r w:rsidR="008D2F32" w:rsidRPr="001D73F6">
              <w:rPr>
                <w:rFonts w:ascii="Times New Roman CYR" w:hAnsi="Times New Roman CYR" w:cs="Times New Roman CYR"/>
                <w:sz w:val="27"/>
                <w:szCs w:val="27"/>
              </w:rPr>
              <w:t xml:space="preserve"> по полному кругу предприятий, (данные за январь-</w:t>
            </w:r>
            <w:r w:rsidR="000A6474" w:rsidRPr="001D73F6">
              <w:rPr>
                <w:rFonts w:ascii="Times New Roman CYR" w:hAnsi="Times New Roman CYR" w:cs="Times New Roman CYR"/>
                <w:sz w:val="27"/>
                <w:szCs w:val="27"/>
              </w:rPr>
              <w:t>дека</w:t>
            </w:r>
            <w:r w:rsidR="008D2F32" w:rsidRPr="001D73F6">
              <w:rPr>
                <w:rFonts w:ascii="Times New Roman CYR" w:hAnsi="Times New Roman CYR" w:cs="Times New Roman CYR"/>
                <w:sz w:val="27"/>
                <w:szCs w:val="27"/>
              </w:rPr>
              <w:t xml:space="preserve">брь) </w:t>
            </w:r>
            <w:r w:rsidRPr="001D73F6">
              <w:rPr>
                <w:rFonts w:ascii="Times New Roman CYR" w:hAnsi="Times New Roman CYR" w:cs="Times New Roman CYR"/>
                <w:sz w:val="27"/>
                <w:szCs w:val="27"/>
              </w:rPr>
              <w:t xml:space="preserve">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286740" w:rsidRPr="001D73F6" w:rsidRDefault="00286740"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1D73F6">
              <w:rPr>
                <w:rFonts w:ascii="Times New Roman CYR" w:hAnsi="Times New Roman CYR" w:cs="Times New Roman CYR"/>
                <w:sz w:val="27"/>
                <w:szCs w:val="27"/>
              </w:rPr>
              <w:t>млн</w:t>
            </w:r>
          </w:p>
          <w:p w:rsidR="00286740" w:rsidRPr="001D73F6" w:rsidRDefault="00286740"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1D73F6">
              <w:rPr>
                <w:rFonts w:ascii="Times New Roman CYR" w:hAnsi="Times New Roman CYR" w:cs="Times New Roman CYR"/>
                <w:sz w:val="27"/>
                <w:szCs w:val="27"/>
              </w:rPr>
              <w:t>руб.</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286740" w:rsidRPr="001D73F6" w:rsidRDefault="00CF7D12" w:rsidP="00535136">
            <w:pPr>
              <w:tabs>
                <w:tab w:val="left" w:pos="1138"/>
              </w:tabs>
              <w:ind w:right="49"/>
              <w:jc w:val="center"/>
              <w:rPr>
                <w:rFonts w:eastAsiaTheme="minorHAnsi"/>
                <w:sz w:val="27"/>
                <w:szCs w:val="27"/>
                <w:lang w:eastAsia="en-US"/>
              </w:rPr>
            </w:pPr>
            <w:r>
              <w:rPr>
                <w:rFonts w:eastAsiaTheme="minorHAnsi"/>
                <w:sz w:val="27"/>
                <w:szCs w:val="27"/>
                <w:lang w:eastAsia="en-US"/>
              </w:rPr>
              <w:t>–</w:t>
            </w:r>
          </w:p>
        </w:tc>
        <w:tc>
          <w:tcPr>
            <w:tcW w:w="1276" w:type="dxa"/>
            <w:tcBorders>
              <w:top w:val="single" w:sz="6" w:space="0" w:color="auto"/>
              <w:left w:val="single" w:sz="6" w:space="0" w:color="auto"/>
              <w:bottom w:val="single" w:sz="6" w:space="0" w:color="auto"/>
              <w:right w:val="single" w:sz="6" w:space="0" w:color="auto"/>
            </w:tcBorders>
            <w:vAlign w:val="center"/>
          </w:tcPr>
          <w:p w:rsidR="00286740" w:rsidRPr="001D73F6" w:rsidRDefault="00CF7D12" w:rsidP="00A34F8B">
            <w:pPr>
              <w:widowControl w:val="0"/>
              <w:tabs>
                <w:tab w:val="left" w:pos="10490"/>
              </w:tabs>
              <w:suppressAutoHyphens/>
              <w:autoSpaceDE w:val="0"/>
              <w:autoSpaceDN w:val="0"/>
              <w:adjustRightInd w:val="0"/>
              <w:ind w:right="49"/>
              <w:jc w:val="center"/>
              <w:rPr>
                <w:rFonts w:ascii="Arial" w:hAnsi="Arial" w:cs="Arial"/>
                <w:b/>
                <w:sz w:val="27"/>
                <w:szCs w:val="27"/>
              </w:rPr>
            </w:pPr>
            <w:r w:rsidRPr="001D73F6">
              <w:rPr>
                <w:bCs/>
                <w:iCs/>
                <w:sz w:val="27"/>
                <w:szCs w:val="27"/>
              </w:rPr>
              <w:t>119 084,</w:t>
            </w:r>
            <w:r>
              <w:rPr>
                <w:bCs/>
                <w:iCs/>
                <w:sz w:val="27"/>
                <w:szCs w:val="27"/>
              </w:rPr>
              <w:t>6</w:t>
            </w:r>
          </w:p>
        </w:tc>
      </w:tr>
      <w:tr w:rsidR="00286740" w:rsidRPr="001D73F6" w:rsidTr="001D73F6">
        <w:trPr>
          <w:trHeight w:val="628"/>
        </w:trPr>
        <w:tc>
          <w:tcPr>
            <w:tcW w:w="6513" w:type="dxa"/>
            <w:tcBorders>
              <w:top w:val="single" w:sz="6" w:space="0" w:color="auto"/>
              <w:left w:val="single" w:sz="6" w:space="0" w:color="auto"/>
              <w:bottom w:val="single" w:sz="6" w:space="0" w:color="auto"/>
              <w:right w:val="single" w:sz="6" w:space="0" w:color="auto"/>
            </w:tcBorders>
            <w:shd w:val="clear" w:color="auto" w:fill="auto"/>
          </w:tcPr>
          <w:p w:rsidR="00286740" w:rsidRPr="001D73F6" w:rsidRDefault="00286740" w:rsidP="00334983">
            <w:pPr>
              <w:widowControl w:val="0"/>
              <w:tabs>
                <w:tab w:val="left" w:pos="10490"/>
              </w:tabs>
              <w:suppressAutoHyphens/>
              <w:autoSpaceDE w:val="0"/>
              <w:autoSpaceDN w:val="0"/>
              <w:adjustRightInd w:val="0"/>
              <w:ind w:right="49"/>
              <w:jc w:val="both"/>
              <w:rPr>
                <w:rFonts w:ascii="Times New Roman CYR" w:hAnsi="Times New Roman CYR" w:cs="Times New Roman CYR"/>
                <w:sz w:val="27"/>
                <w:szCs w:val="27"/>
              </w:rPr>
            </w:pPr>
            <w:r w:rsidRPr="001D73F6">
              <w:rPr>
                <w:rFonts w:ascii="Times New Roman CYR" w:hAnsi="Times New Roman CYR" w:cs="Times New Roman CYR"/>
                <w:sz w:val="27"/>
                <w:szCs w:val="27"/>
              </w:rPr>
              <w:t xml:space="preserve">Темп роста к соответствующему периоду прошлого года в сопоставимых ценах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286740" w:rsidRPr="001D73F6" w:rsidRDefault="00286740"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1D73F6">
              <w:rPr>
                <w:rFonts w:ascii="Times New Roman CYR" w:hAnsi="Times New Roman CYR" w:cs="Times New Roman CYR"/>
                <w:sz w:val="27"/>
                <w:szCs w:val="27"/>
              </w:rPr>
              <w:t> %</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286740" w:rsidRPr="001D73F6" w:rsidRDefault="00CF7D12" w:rsidP="00A34F8B">
            <w:pPr>
              <w:tabs>
                <w:tab w:val="left" w:pos="1138"/>
              </w:tabs>
              <w:ind w:right="49"/>
              <w:jc w:val="center"/>
              <w:rPr>
                <w:sz w:val="27"/>
                <w:szCs w:val="27"/>
              </w:rPr>
            </w:pPr>
            <w:r>
              <w:rPr>
                <w:sz w:val="27"/>
                <w:szCs w:val="27"/>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86740" w:rsidRPr="001D73F6" w:rsidRDefault="00CF7D12" w:rsidP="00334983">
            <w:pPr>
              <w:widowControl w:val="0"/>
              <w:tabs>
                <w:tab w:val="left" w:pos="10490"/>
              </w:tabs>
              <w:suppressAutoHyphens/>
              <w:autoSpaceDE w:val="0"/>
              <w:autoSpaceDN w:val="0"/>
              <w:adjustRightInd w:val="0"/>
              <w:ind w:right="49"/>
              <w:jc w:val="center"/>
              <w:rPr>
                <w:sz w:val="27"/>
                <w:szCs w:val="27"/>
              </w:rPr>
            </w:pPr>
            <w:r w:rsidRPr="001D73F6">
              <w:rPr>
                <w:sz w:val="27"/>
                <w:szCs w:val="27"/>
              </w:rPr>
              <w:t>100,7</w:t>
            </w:r>
          </w:p>
        </w:tc>
      </w:tr>
      <w:tr w:rsidR="00CF7D12" w:rsidRPr="001D73F6" w:rsidTr="001D73F6">
        <w:trPr>
          <w:trHeight w:val="890"/>
        </w:trPr>
        <w:tc>
          <w:tcPr>
            <w:tcW w:w="6513" w:type="dxa"/>
            <w:tcBorders>
              <w:top w:val="single" w:sz="6" w:space="0" w:color="auto"/>
              <w:left w:val="single" w:sz="6" w:space="0" w:color="auto"/>
              <w:bottom w:val="single" w:sz="6" w:space="0" w:color="auto"/>
              <w:right w:val="single" w:sz="6" w:space="0" w:color="auto"/>
            </w:tcBorders>
          </w:tcPr>
          <w:p w:rsidR="00CF7D12" w:rsidRPr="006D6656" w:rsidRDefault="00CF7D12" w:rsidP="00CF7D12">
            <w:pPr>
              <w:widowControl w:val="0"/>
              <w:tabs>
                <w:tab w:val="left" w:pos="10490"/>
              </w:tabs>
              <w:suppressAutoHyphens/>
              <w:autoSpaceDE w:val="0"/>
              <w:autoSpaceDN w:val="0"/>
              <w:adjustRightInd w:val="0"/>
              <w:ind w:right="49"/>
              <w:jc w:val="both"/>
              <w:rPr>
                <w:rFonts w:ascii="Times New Roman CYR" w:hAnsi="Times New Roman CYR" w:cs="Times New Roman CYR"/>
                <w:sz w:val="27"/>
                <w:szCs w:val="27"/>
              </w:rPr>
            </w:pPr>
            <w:r w:rsidRPr="006D6656">
              <w:rPr>
                <w:rFonts w:ascii="Times New Roman CYR" w:hAnsi="Times New Roman CYR" w:cs="Times New Roman CYR"/>
                <w:sz w:val="27"/>
                <w:szCs w:val="27"/>
              </w:rPr>
              <w:t xml:space="preserve">Объем инвестиций в основной капитал за счет всех источников финансирования в действующих ценах по крупным и средним предприятиям, (данные за январь-декабрь) </w:t>
            </w:r>
          </w:p>
        </w:tc>
        <w:tc>
          <w:tcPr>
            <w:tcW w:w="850" w:type="dxa"/>
            <w:tcBorders>
              <w:top w:val="single" w:sz="6" w:space="0" w:color="auto"/>
              <w:left w:val="single" w:sz="6" w:space="0" w:color="auto"/>
              <w:bottom w:val="single" w:sz="6" w:space="0" w:color="auto"/>
              <w:right w:val="single" w:sz="6" w:space="0" w:color="auto"/>
            </w:tcBorders>
            <w:vAlign w:val="center"/>
          </w:tcPr>
          <w:p w:rsidR="00CF7D12" w:rsidRPr="006D6656" w:rsidRDefault="00CF7D12" w:rsidP="00CF7D12">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6D6656">
              <w:rPr>
                <w:rFonts w:ascii="Times New Roman CYR" w:hAnsi="Times New Roman CYR" w:cs="Times New Roman CYR"/>
                <w:sz w:val="27"/>
                <w:szCs w:val="27"/>
              </w:rPr>
              <w:t>млн</w:t>
            </w:r>
          </w:p>
          <w:p w:rsidR="00CF7D12" w:rsidRPr="006D6656" w:rsidRDefault="00CF7D12" w:rsidP="00CF7D12">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6D6656">
              <w:rPr>
                <w:rFonts w:ascii="Times New Roman CYR" w:hAnsi="Times New Roman CYR" w:cs="Times New Roman CYR"/>
                <w:sz w:val="27"/>
                <w:szCs w:val="27"/>
              </w:rPr>
              <w:t>руб.</w:t>
            </w:r>
          </w:p>
        </w:tc>
        <w:tc>
          <w:tcPr>
            <w:tcW w:w="1418" w:type="dxa"/>
            <w:tcBorders>
              <w:top w:val="single" w:sz="6" w:space="0" w:color="auto"/>
              <w:left w:val="single" w:sz="6" w:space="0" w:color="auto"/>
              <w:bottom w:val="single" w:sz="6" w:space="0" w:color="auto"/>
              <w:right w:val="single" w:sz="6" w:space="0" w:color="auto"/>
            </w:tcBorders>
            <w:vAlign w:val="center"/>
          </w:tcPr>
          <w:p w:rsidR="00CF7D12" w:rsidRPr="001D73F6" w:rsidRDefault="00CF7D12" w:rsidP="00CF7D12">
            <w:pPr>
              <w:tabs>
                <w:tab w:val="left" w:pos="1138"/>
              </w:tabs>
              <w:ind w:right="49"/>
              <w:jc w:val="center"/>
              <w:rPr>
                <w:rFonts w:eastAsiaTheme="minorHAnsi"/>
                <w:sz w:val="27"/>
                <w:szCs w:val="27"/>
                <w:lang w:eastAsia="en-US"/>
              </w:rPr>
            </w:pPr>
            <w:r>
              <w:rPr>
                <w:rFonts w:eastAsiaTheme="minorHAnsi"/>
                <w:sz w:val="27"/>
                <w:szCs w:val="27"/>
                <w:lang w:eastAsia="en-US"/>
              </w:rPr>
              <w:t>–</w:t>
            </w:r>
          </w:p>
        </w:tc>
        <w:tc>
          <w:tcPr>
            <w:tcW w:w="1276" w:type="dxa"/>
            <w:tcBorders>
              <w:top w:val="single" w:sz="6" w:space="0" w:color="auto"/>
              <w:left w:val="single" w:sz="6" w:space="0" w:color="auto"/>
              <w:bottom w:val="single" w:sz="6" w:space="0" w:color="auto"/>
              <w:right w:val="single" w:sz="6" w:space="0" w:color="auto"/>
            </w:tcBorders>
            <w:vAlign w:val="center"/>
          </w:tcPr>
          <w:p w:rsidR="00CF7D12" w:rsidRPr="006D6656" w:rsidRDefault="00CF7D12" w:rsidP="00CF7D12">
            <w:pPr>
              <w:tabs>
                <w:tab w:val="left" w:pos="1138"/>
              </w:tabs>
              <w:ind w:right="49"/>
              <w:jc w:val="center"/>
              <w:rPr>
                <w:rFonts w:eastAsiaTheme="minorHAnsi"/>
                <w:sz w:val="27"/>
                <w:szCs w:val="27"/>
                <w:lang w:eastAsia="en-US"/>
              </w:rPr>
            </w:pPr>
            <w:r w:rsidRPr="006D6656">
              <w:rPr>
                <w:sz w:val="27"/>
                <w:szCs w:val="27"/>
              </w:rPr>
              <w:t>69 714,7</w:t>
            </w:r>
          </w:p>
        </w:tc>
      </w:tr>
      <w:tr w:rsidR="00CF7D12" w:rsidRPr="001D73F6" w:rsidTr="001D73F6">
        <w:trPr>
          <w:trHeight w:val="628"/>
        </w:trPr>
        <w:tc>
          <w:tcPr>
            <w:tcW w:w="6513" w:type="dxa"/>
            <w:tcBorders>
              <w:top w:val="single" w:sz="6" w:space="0" w:color="auto"/>
              <w:left w:val="single" w:sz="6" w:space="0" w:color="auto"/>
              <w:bottom w:val="single" w:sz="6" w:space="0" w:color="auto"/>
              <w:right w:val="single" w:sz="6" w:space="0" w:color="auto"/>
            </w:tcBorders>
          </w:tcPr>
          <w:p w:rsidR="00CF7D12" w:rsidRPr="006D6656" w:rsidRDefault="00CF7D12" w:rsidP="00CF7D12">
            <w:pPr>
              <w:widowControl w:val="0"/>
              <w:tabs>
                <w:tab w:val="left" w:pos="10490"/>
              </w:tabs>
              <w:suppressAutoHyphens/>
              <w:autoSpaceDE w:val="0"/>
              <w:autoSpaceDN w:val="0"/>
              <w:adjustRightInd w:val="0"/>
              <w:ind w:right="49"/>
              <w:jc w:val="both"/>
              <w:rPr>
                <w:rFonts w:ascii="Times New Roman CYR" w:hAnsi="Times New Roman CYR" w:cs="Times New Roman CYR"/>
                <w:sz w:val="27"/>
                <w:szCs w:val="27"/>
              </w:rPr>
            </w:pPr>
            <w:r w:rsidRPr="006D6656">
              <w:rPr>
                <w:rFonts w:ascii="Times New Roman CYR" w:hAnsi="Times New Roman CYR" w:cs="Times New Roman CYR"/>
                <w:sz w:val="27"/>
                <w:szCs w:val="27"/>
              </w:rPr>
              <w:t>Темп роста к соответствующему периоду прошлого года в сопоставимых ценах</w:t>
            </w:r>
          </w:p>
        </w:tc>
        <w:tc>
          <w:tcPr>
            <w:tcW w:w="850" w:type="dxa"/>
            <w:tcBorders>
              <w:top w:val="single" w:sz="6" w:space="0" w:color="auto"/>
              <w:left w:val="single" w:sz="6" w:space="0" w:color="auto"/>
              <w:bottom w:val="single" w:sz="6" w:space="0" w:color="auto"/>
              <w:right w:val="single" w:sz="6" w:space="0" w:color="auto"/>
            </w:tcBorders>
            <w:vAlign w:val="center"/>
          </w:tcPr>
          <w:p w:rsidR="00CF7D12" w:rsidRPr="006D6656" w:rsidRDefault="00CF7D12" w:rsidP="00CF7D12">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6D6656">
              <w:rPr>
                <w:rFonts w:ascii="Times New Roman CYR" w:hAnsi="Times New Roman CYR" w:cs="Times New Roman CYR"/>
                <w:sz w:val="27"/>
                <w:szCs w:val="27"/>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F7D12" w:rsidRPr="001D73F6" w:rsidRDefault="00CF7D12" w:rsidP="00CF7D12">
            <w:pPr>
              <w:tabs>
                <w:tab w:val="left" w:pos="1138"/>
              </w:tabs>
              <w:ind w:right="49"/>
              <w:jc w:val="center"/>
              <w:rPr>
                <w:sz w:val="27"/>
                <w:szCs w:val="27"/>
              </w:rPr>
            </w:pPr>
            <w:r>
              <w:rPr>
                <w:sz w:val="27"/>
                <w:szCs w:val="27"/>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F7D12" w:rsidRPr="006D6656" w:rsidRDefault="00CF7D12" w:rsidP="00CF7D12">
            <w:pPr>
              <w:tabs>
                <w:tab w:val="left" w:pos="1138"/>
              </w:tabs>
              <w:ind w:right="49"/>
              <w:jc w:val="center"/>
              <w:rPr>
                <w:sz w:val="27"/>
                <w:szCs w:val="27"/>
              </w:rPr>
            </w:pPr>
            <w:r w:rsidRPr="006D6656">
              <w:rPr>
                <w:sz w:val="27"/>
                <w:szCs w:val="27"/>
              </w:rPr>
              <w:t>89,1</w:t>
            </w:r>
          </w:p>
        </w:tc>
      </w:tr>
      <w:tr w:rsidR="00286740" w:rsidRPr="001D73F6" w:rsidTr="001D73F6">
        <w:trPr>
          <w:trHeight w:val="440"/>
        </w:trPr>
        <w:tc>
          <w:tcPr>
            <w:tcW w:w="6513" w:type="dxa"/>
            <w:tcBorders>
              <w:top w:val="single" w:sz="6" w:space="0" w:color="auto"/>
              <w:left w:val="single" w:sz="6" w:space="0" w:color="auto"/>
              <w:bottom w:val="single" w:sz="6" w:space="0" w:color="auto"/>
              <w:right w:val="single" w:sz="6" w:space="0" w:color="auto"/>
            </w:tcBorders>
            <w:vAlign w:val="center"/>
          </w:tcPr>
          <w:p w:rsidR="00286740" w:rsidRPr="001D73F6" w:rsidRDefault="00286740" w:rsidP="00033C56">
            <w:pPr>
              <w:widowControl w:val="0"/>
              <w:tabs>
                <w:tab w:val="left" w:pos="10490"/>
              </w:tabs>
              <w:suppressAutoHyphens/>
              <w:autoSpaceDE w:val="0"/>
              <w:autoSpaceDN w:val="0"/>
              <w:adjustRightInd w:val="0"/>
              <w:ind w:right="49"/>
              <w:rPr>
                <w:rFonts w:ascii="Times New Roman CYR" w:hAnsi="Times New Roman CYR" w:cs="Times New Roman CYR"/>
                <w:sz w:val="27"/>
                <w:szCs w:val="27"/>
              </w:rPr>
            </w:pPr>
            <w:r w:rsidRPr="001D73F6">
              <w:rPr>
                <w:rFonts w:ascii="Times New Roman CYR" w:hAnsi="Times New Roman CYR" w:cs="Times New Roman CYR"/>
                <w:sz w:val="27"/>
                <w:szCs w:val="27"/>
              </w:rPr>
              <w:t>Ввод в действие жилых домов</w:t>
            </w:r>
            <w:r w:rsidR="00A34F8B" w:rsidRPr="001D73F6">
              <w:rPr>
                <w:rFonts w:ascii="Times New Roman CYR" w:hAnsi="Times New Roman CYR" w:cs="Times New Roman CYR"/>
                <w:sz w:val="27"/>
                <w:szCs w:val="27"/>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rsidR="00286740" w:rsidRPr="001D73F6" w:rsidRDefault="00286740"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1D73F6">
              <w:rPr>
                <w:rFonts w:ascii="Times New Roman CYR" w:hAnsi="Times New Roman CYR" w:cs="Times New Roman CYR"/>
                <w:sz w:val="27"/>
                <w:szCs w:val="27"/>
              </w:rPr>
              <w:t>тыс.</w:t>
            </w:r>
          </w:p>
          <w:p w:rsidR="00286740" w:rsidRPr="001D73F6" w:rsidRDefault="00286740"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1D73F6">
              <w:rPr>
                <w:rFonts w:ascii="Times New Roman CYR" w:hAnsi="Times New Roman CYR" w:cs="Times New Roman CYR"/>
                <w:sz w:val="27"/>
                <w:szCs w:val="27"/>
              </w:rPr>
              <w:t>кв. м</w:t>
            </w:r>
          </w:p>
        </w:tc>
        <w:tc>
          <w:tcPr>
            <w:tcW w:w="1418" w:type="dxa"/>
            <w:tcBorders>
              <w:top w:val="single" w:sz="6" w:space="0" w:color="auto"/>
              <w:left w:val="single" w:sz="6" w:space="0" w:color="auto"/>
              <w:bottom w:val="single" w:sz="6" w:space="0" w:color="auto"/>
              <w:right w:val="single" w:sz="6" w:space="0" w:color="auto"/>
            </w:tcBorders>
            <w:vAlign w:val="center"/>
          </w:tcPr>
          <w:p w:rsidR="00286740" w:rsidRPr="001D73F6" w:rsidRDefault="00033C56" w:rsidP="00CF7D12">
            <w:pPr>
              <w:ind w:right="49"/>
              <w:jc w:val="center"/>
              <w:rPr>
                <w:sz w:val="27"/>
                <w:szCs w:val="27"/>
              </w:rPr>
            </w:pPr>
            <w:r w:rsidRPr="001D73F6">
              <w:rPr>
                <w:sz w:val="27"/>
                <w:szCs w:val="27"/>
              </w:rPr>
              <w:t>264,4</w:t>
            </w:r>
          </w:p>
        </w:tc>
        <w:tc>
          <w:tcPr>
            <w:tcW w:w="1276" w:type="dxa"/>
            <w:tcBorders>
              <w:top w:val="single" w:sz="6" w:space="0" w:color="auto"/>
              <w:left w:val="single" w:sz="6" w:space="0" w:color="auto"/>
              <w:bottom w:val="single" w:sz="6" w:space="0" w:color="auto"/>
              <w:right w:val="single" w:sz="6" w:space="0" w:color="auto"/>
            </w:tcBorders>
            <w:vAlign w:val="center"/>
          </w:tcPr>
          <w:p w:rsidR="00286740" w:rsidRPr="001D73F6" w:rsidRDefault="00033C56" w:rsidP="00CF7D12">
            <w:pPr>
              <w:ind w:right="49"/>
              <w:jc w:val="center"/>
              <w:rPr>
                <w:sz w:val="27"/>
                <w:szCs w:val="27"/>
              </w:rPr>
            </w:pPr>
            <w:r w:rsidRPr="001D73F6">
              <w:rPr>
                <w:rFonts w:eastAsia="Calibri"/>
                <w:sz w:val="27"/>
                <w:szCs w:val="27"/>
                <w:lang w:eastAsia="en-US"/>
              </w:rPr>
              <w:t>245</w:t>
            </w:r>
          </w:p>
        </w:tc>
      </w:tr>
      <w:tr w:rsidR="00286740" w:rsidRPr="001D73F6" w:rsidTr="001D73F6">
        <w:trPr>
          <w:trHeight w:val="420"/>
        </w:trPr>
        <w:tc>
          <w:tcPr>
            <w:tcW w:w="6513" w:type="dxa"/>
            <w:tcBorders>
              <w:top w:val="single" w:sz="6" w:space="0" w:color="auto"/>
              <w:left w:val="single" w:sz="6" w:space="0" w:color="auto"/>
              <w:bottom w:val="single" w:sz="6" w:space="0" w:color="auto"/>
              <w:right w:val="single" w:sz="6" w:space="0" w:color="auto"/>
            </w:tcBorders>
          </w:tcPr>
          <w:p w:rsidR="00286740" w:rsidRPr="001D73F6" w:rsidRDefault="00286740" w:rsidP="00334983">
            <w:pPr>
              <w:widowControl w:val="0"/>
              <w:tabs>
                <w:tab w:val="left" w:pos="10490"/>
              </w:tabs>
              <w:suppressAutoHyphens/>
              <w:autoSpaceDE w:val="0"/>
              <w:autoSpaceDN w:val="0"/>
              <w:adjustRightInd w:val="0"/>
              <w:ind w:right="49"/>
              <w:jc w:val="both"/>
              <w:rPr>
                <w:rFonts w:ascii="Times New Roman CYR" w:hAnsi="Times New Roman CYR" w:cs="Times New Roman CYR"/>
                <w:sz w:val="27"/>
                <w:szCs w:val="27"/>
              </w:rPr>
            </w:pPr>
            <w:r w:rsidRPr="001D73F6">
              <w:rPr>
                <w:rFonts w:ascii="Times New Roman CYR" w:hAnsi="Times New Roman CYR" w:cs="Times New Roman CYR"/>
                <w:sz w:val="27"/>
                <w:szCs w:val="27"/>
              </w:rPr>
              <w:t>Темп к соответствующему периоду предыдущего года</w:t>
            </w:r>
          </w:p>
        </w:tc>
        <w:tc>
          <w:tcPr>
            <w:tcW w:w="850" w:type="dxa"/>
            <w:tcBorders>
              <w:top w:val="single" w:sz="6" w:space="0" w:color="auto"/>
              <w:left w:val="single" w:sz="6" w:space="0" w:color="auto"/>
              <w:bottom w:val="single" w:sz="6" w:space="0" w:color="auto"/>
              <w:right w:val="single" w:sz="6" w:space="0" w:color="auto"/>
            </w:tcBorders>
            <w:vAlign w:val="center"/>
          </w:tcPr>
          <w:p w:rsidR="00286740" w:rsidRPr="001D73F6" w:rsidRDefault="00286740"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1D73F6">
              <w:rPr>
                <w:rFonts w:ascii="Times New Roman CYR" w:hAnsi="Times New Roman CYR" w:cs="Times New Roman CYR"/>
                <w:sz w:val="27"/>
                <w:szCs w:val="27"/>
              </w:rPr>
              <w:t> %</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286740" w:rsidRPr="001D73F6" w:rsidRDefault="00033C56" w:rsidP="00CF7D12">
            <w:pPr>
              <w:ind w:right="49"/>
              <w:jc w:val="center"/>
              <w:rPr>
                <w:sz w:val="27"/>
                <w:szCs w:val="27"/>
              </w:rPr>
            </w:pPr>
            <w:r w:rsidRPr="001D73F6">
              <w:rPr>
                <w:sz w:val="27"/>
                <w:szCs w:val="27"/>
              </w:rPr>
              <w:t>107,9</w:t>
            </w:r>
            <w:r w:rsidR="00CF7D12">
              <w:rPr>
                <w:rStyle w:val="afb"/>
                <w:sz w:val="27"/>
                <w:szCs w:val="27"/>
              </w:rPr>
              <w:footnoteReference w:id="1"/>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286740" w:rsidRPr="001D73F6" w:rsidRDefault="002C6602" w:rsidP="00BC7191">
            <w:pPr>
              <w:ind w:right="49"/>
              <w:jc w:val="center"/>
              <w:rPr>
                <w:sz w:val="27"/>
                <w:szCs w:val="27"/>
                <w:highlight w:val="yellow"/>
              </w:rPr>
            </w:pPr>
            <w:r w:rsidRPr="00BC7191">
              <w:rPr>
                <w:sz w:val="27"/>
                <w:szCs w:val="27"/>
              </w:rPr>
              <w:t>10</w:t>
            </w:r>
            <w:r w:rsidR="00BC7191" w:rsidRPr="00BC7191">
              <w:rPr>
                <w:sz w:val="27"/>
                <w:szCs w:val="27"/>
              </w:rPr>
              <w:t>6</w:t>
            </w:r>
            <w:r w:rsidRPr="00BC7191">
              <w:rPr>
                <w:sz w:val="27"/>
                <w:szCs w:val="27"/>
              </w:rPr>
              <w:t>,8</w:t>
            </w:r>
          </w:p>
        </w:tc>
      </w:tr>
      <w:tr w:rsidR="00286740" w:rsidRPr="001D73F6" w:rsidTr="001D73F6">
        <w:trPr>
          <w:trHeight w:val="618"/>
        </w:trPr>
        <w:tc>
          <w:tcPr>
            <w:tcW w:w="6513" w:type="dxa"/>
            <w:tcBorders>
              <w:top w:val="single" w:sz="6" w:space="0" w:color="auto"/>
              <w:left w:val="single" w:sz="6" w:space="0" w:color="auto"/>
              <w:bottom w:val="single" w:sz="6" w:space="0" w:color="auto"/>
              <w:right w:val="single" w:sz="6" w:space="0" w:color="auto"/>
            </w:tcBorders>
            <w:vAlign w:val="center"/>
          </w:tcPr>
          <w:p w:rsidR="00286740" w:rsidRPr="001D73F6" w:rsidRDefault="00286740" w:rsidP="00A20703">
            <w:pPr>
              <w:widowControl w:val="0"/>
              <w:tabs>
                <w:tab w:val="left" w:pos="10490"/>
              </w:tabs>
              <w:suppressAutoHyphens/>
              <w:autoSpaceDE w:val="0"/>
              <w:autoSpaceDN w:val="0"/>
              <w:adjustRightInd w:val="0"/>
              <w:ind w:right="49"/>
              <w:rPr>
                <w:rFonts w:ascii="Times New Roman CYR" w:hAnsi="Times New Roman CYR" w:cs="Times New Roman CYR"/>
                <w:sz w:val="27"/>
                <w:szCs w:val="27"/>
              </w:rPr>
            </w:pPr>
            <w:r w:rsidRPr="001D73F6">
              <w:rPr>
                <w:rFonts w:ascii="Times New Roman CYR" w:hAnsi="Times New Roman CYR" w:cs="Times New Roman CYR"/>
                <w:sz w:val="27"/>
                <w:szCs w:val="27"/>
              </w:rPr>
              <w:t>Объем розничного товарооборота</w:t>
            </w:r>
          </w:p>
        </w:tc>
        <w:tc>
          <w:tcPr>
            <w:tcW w:w="850" w:type="dxa"/>
            <w:tcBorders>
              <w:top w:val="single" w:sz="6" w:space="0" w:color="auto"/>
              <w:left w:val="single" w:sz="6" w:space="0" w:color="auto"/>
              <w:bottom w:val="single" w:sz="6" w:space="0" w:color="auto"/>
              <w:right w:val="single" w:sz="6" w:space="0" w:color="auto"/>
            </w:tcBorders>
            <w:vAlign w:val="center"/>
          </w:tcPr>
          <w:p w:rsidR="00286740" w:rsidRPr="001D73F6" w:rsidRDefault="00286740"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1D73F6">
              <w:rPr>
                <w:rFonts w:ascii="Times New Roman CYR" w:hAnsi="Times New Roman CYR" w:cs="Times New Roman CYR"/>
                <w:sz w:val="27"/>
                <w:szCs w:val="27"/>
              </w:rPr>
              <w:t>млрд</w:t>
            </w:r>
          </w:p>
          <w:p w:rsidR="00286740" w:rsidRPr="001D73F6" w:rsidRDefault="00286740"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1D73F6">
              <w:rPr>
                <w:rFonts w:ascii="Times New Roman CYR" w:hAnsi="Times New Roman CYR" w:cs="Times New Roman CYR"/>
                <w:sz w:val="27"/>
                <w:szCs w:val="27"/>
              </w:rPr>
              <w:t>руб.</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286740" w:rsidRPr="001D73F6" w:rsidRDefault="00A20703" w:rsidP="00033C56">
            <w:pPr>
              <w:jc w:val="center"/>
              <w:rPr>
                <w:rFonts w:eastAsiaTheme="minorHAnsi"/>
                <w:sz w:val="27"/>
                <w:szCs w:val="27"/>
                <w:lang w:eastAsia="en-US"/>
              </w:rPr>
            </w:pPr>
            <w:r w:rsidRPr="00A20703">
              <w:rPr>
                <w:rFonts w:eastAsiaTheme="minorHAnsi"/>
                <w:sz w:val="27"/>
                <w:szCs w:val="27"/>
                <w:lang w:eastAsia="en-US"/>
              </w:rPr>
              <w:t>121</w:t>
            </w:r>
            <w:r>
              <w:rPr>
                <w:rFonts w:eastAsiaTheme="minorHAnsi"/>
                <w:sz w:val="27"/>
                <w:szCs w:val="27"/>
                <w:lang w:eastAsia="en-US"/>
              </w:rPr>
              <w:t>,</w:t>
            </w:r>
            <w:r w:rsidR="00033C56" w:rsidRPr="001D73F6">
              <w:rPr>
                <w:rFonts w:eastAsiaTheme="minorHAnsi"/>
                <w:sz w:val="27"/>
                <w:szCs w:val="27"/>
                <w:lang w:eastAsia="en-US"/>
              </w:rPr>
              <w:t>1</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286740" w:rsidRPr="001D73F6" w:rsidRDefault="00A20703" w:rsidP="000A6C7B">
            <w:pPr>
              <w:jc w:val="center"/>
              <w:rPr>
                <w:rFonts w:eastAsiaTheme="minorHAnsi"/>
                <w:sz w:val="27"/>
                <w:szCs w:val="27"/>
                <w:lang w:eastAsia="en-US"/>
              </w:rPr>
            </w:pPr>
            <w:r>
              <w:rPr>
                <w:rFonts w:eastAsiaTheme="minorHAnsi"/>
                <w:sz w:val="27"/>
                <w:szCs w:val="27"/>
                <w:lang w:eastAsia="en-US"/>
              </w:rPr>
              <w:t>112,7</w:t>
            </w:r>
          </w:p>
        </w:tc>
      </w:tr>
      <w:tr w:rsidR="00286740" w:rsidRPr="001D73F6" w:rsidTr="001D73F6">
        <w:trPr>
          <w:trHeight w:val="610"/>
        </w:trPr>
        <w:tc>
          <w:tcPr>
            <w:tcW w:w="6513" w:type="dxa"/>
            <w:tcBorders>
              <w:top w:val="single" w:sz="6" w:space="0" w:color="auto"/>
              <w:left w:val="single" w:sz="6" w:space="0" w:color="auto"/>
              <w:bottom w:val="single" w:sz="6" w:space="0" w:color="auto"/>
              <w:right w:val="single" w:sz="6" w:space="0" w:color="auto"/>
            </w:tcBorders>
          </w:tcPr>
          <w:p w:rsidR="00286740" w:rsidRPr="001D73F6" w:rsidRDefault="00286740" w:rsidP="00334983">
            <w:pPr>
              <w:widowControl w:val="0"/>
              <w:tabs>
                <w:tab w:val="left" w:pos="10490"/>
              </w:tabs>
              <w:suppressAutoHyphens/>
              <w:autoSpaceDE w:val="0"/>
              <w:autoSpaceDN w:val="0"/>
              <w:adjustRightInd w:val="0"/>
              <w:ind w:right="49"/>
              <w:jc w:val="both"/>
              <w:rPr>
                <w:rFonts w:ascii="Times New Roman CYR" w:hAnsi="Times New Roman CYR" w:cs="Times New Roman CYR"/>
                <w:sz w:val="27"/>
                <w:szCs w:val="27"/>
              </w:rPr>
            </w:pPr>
            <w:r w:rsidRPr="001D73F6">
              <w:rPr>
                <w:rFonts w:ascii="Times New Roman CYR" w:hAnsi="Times New Roman CYR" w:cs="Times New Roman CYR"/>
                <w:sz w:val="27"/>
                <w:szCs w:val="27"/>
              </w:rPr>
              <w:t>Численность зарегистрированных безработных на конец периода</w:t>
            </w:r>
          </w:p>
        </w:tc>
        <w:tc>
          <w:tcPr>
            <w:tcW w:w="850" w:type="dxa"/>
            <w:tcBorders>
              <w:top w:val="single" w:sz="6" w:space="0" w:color="auto"/>
              <w:left w:val="single" w:sz="6" w:space="0" w:color="auto"/>
              <w:bottom w:val="single" w:sz="6" w:space="0" w:color="auto"/>
              <w:right w:val="single" w:sz="6" w:space="0" w:color="auto"/>
            </w:tcBorders>
            <w:vAlign w:val="center"/>
          </w:tcPr>
          <w:p w:rsidR="00286740" w:rsidRPr="001D73F6" w:rsidRDefault="00286740"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1D73F6">
              <w:rPr>
                <w:rFonts w:ascii="Times New Roman CYR" w:hAnsi="Times New Roman CYR" w:cs="Times New Roman CYR"/>
                <w:sz w:val="27"/>
                <w:szCs w:val="27"/>
              </w:rPr>
              <w:t>чел.</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286740" w:rsidRPr="001D73F6" w:rsidRDefault="000A6C7B" w:rsidP="001D73F6">
            <w:pPr>
              <w:widowControl w:val="0"/>
              <w:tabs>
                <w:tab w:val="left" w:pos="10490"/>
              </w:tabs>
              <w:suppressAutoHyphens/>
              <w:autoSpaceDE w:val="0"/>
              <w:autoSpaceDN w:val="0"/>
              <w:adjustRightInd w:val="0"/>
              <w:spacing w:line="276" w:lineRule="auto"/>
              <w:ind w:right="-93"/>
              <w:jc w:val="center"/>
              <w:rPr>
                <w:sz w:val="27"/>
                <w:szCs w:val="27"/>
                <w:lang w:eastAsia="en-US"/>
              </w:rPr>
            </w:pPr>
            <w:r w:rsidRPr="001D73F6">
              <w:rPr>
                <w:sz w:val="27"/>
                <w:szCs w:val="27"/>
                <w:lang w:eastAsia="en-US"/>
              </w:rPr>
              <w:t>2</w:t>
            </w:r>
            <w:r w:rsidR="001D73F6" w:rsidRPr="001D73F6">
              <w:rPr>
                <w:sz w:val="27"/>
                <w:szCs w:val="27"/>
                <w:lang w:eastAsia="en-US"/>
              </w:rPr>
              <w:t xml:space="preserve"> </w:t>
            </w:r>
            <w:r w:rsidRPr="001D73F6">
              <w:rPr>
                <w:sz w:val="27"/>
                <w:szCs w:val="27"/>
                <w:lang w:eastAsia="en-US"/>
              </w:rPr>
              <w:t>7</w:t>
            </w:r>
            <w:r w:rsidR="001D73F6" w:rsidRPr="001D73F6">
              <w:rPr>
                <w:sz w:val="27"/>
                <w:szCs w:val="27"/>
                <w:lang w:eastAsia="en-US"/>
              </w:rPr>
              <w:t>4</w:t>
            </w:r>
            <w:r w:rsidRPr="001D73F6">
              <w:rPr>
                <w:sz w:val="27"/>
                <w:szCs w:val="27"/>
                <w:lang w:eastAsia="en-US"/>
              </w:rPr>
              <w:t>6</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286740" w:rsidRPr="001D73F6" w:rsidRDefault="001D73F6" w:rsidP="00334983">
            <w:pPr>
              <w:widowControl w:val="0"/>
              <w:tabs>
                <w:tab w:val="left" w:pos="10490"/>
              </w:tabs>
              <w:suppressAutoHyphens/>
              <w:autoSpaceDE w:val="0"/>
              <w:autoSpaceDN w:val="0"/>
              <w:adjustRightInd w:val="0"/>
              <w:spacing w:line="276" w:lineRule="auto"/>
              <w:ind w:right="-93"/>
              <w:jc w:val="center"/>
              <w:rPr>
                <w:sz w:val="27"/>
                <w:szCs w:val="27"/>
                <w:lang w:eastAsia="en-US"/>
              </w:rPr>
            </w:pPr>
            <w:r w:rsidRPr="001D73F6">
              <w:rPr>
                <w:sz w:val="27"/>
                <w:szCs w:val="27"/>
                <w:lang w:eastAsia="en-US"/>
              </w:rPr>
              <w:t>3 033</w:t>
            </w:r>
          </w:p>
        </w:tc>
      </w:tr>
      <w:tr w:rsidR="00286740" w:rsidRPr="001D73F6" w:rsidTr="001D73F6">
        <w:trPr>
          <w:trHeight w:val="402"/>
        </w:trPr>
        <w:tc>
          <w:tcPr>
            <w:tcW w:w="6513" w:type="dxa"/>
            <w:tcBorders>
              <w:top w:val="single" w:sz="6" w:space="0" w:color="auto"/>
              <w:left w:val="single" w:sz="6" w:space="0" w:color="auto"/>
              <w:bottom w:val="single" w:sz="6" w:space="0" w:color="auto"/>
              <w:right w:val="single" w:sz="6" w:space="0" w:color="auto"/>
            </w:tcBorders>
          </w:tcPr>
          <w:p w:rsidR="00286740" w:rsidRPr="001D73F6" w:rsidRDefault="00286740" w:rsidP="00334983">
            <w:pPr>
              <w:widowControl w:val="0"/>
              <w:tabs>
                <w:tab w:val="left" w:pos="10490"/>
              </w:tabs>
              <w:suppressAutoHyphens/>
              <w:autoSpaceDE w:val="0"/>
              <w:autoSpaceDN w:val="0"/>
              <w:adjustRightInd w:val="0"/>
              <w:ind w:right="49"/>
              <w:jc w:val="both"/>
              <w:rPr>
                <w:rFonts w:ascii="Times New Roman CYR" w:hAnsi="Times New Roman CYR" w:cs="Times New Roman CYR"/>
                <w:sz w:val="27"/>
                <w:szCs w:val="27"/>
              </w:rPr>
            </w:pPr>
            <w:r w:rsidRPr="001D73F6">
              <w:rPr>
                <w:rFonts w:ascii="Times New Roman CYR" w:hAnsi="Times New Roman CYR" w:cs="Times New Roman CYR"/>
                <w:sz w:val="27"/>
                <w:szCs w:val="27"/>
              </w:rPr>
              <w:t>Темп к соответствующему периоду предыдущего года</w:t>
            </w:r>
          </w:p>
        </w:tc>
        <w:tc>
          <w:tcPr>
            <w:tcW w:w="850" w:type="dxa"/>
            <w:tcBorders>
              <w:top w:val="single" w:sz="6" w:space="0" w:color="auto"/>
              <w:left w:val="single" w:sz="6" w:space="0" w:color="auto"/>
              <w:bottom w:val="single" w:sz="6" w:space="0" w:color="auto"/>
              <w:right w:val="single" w:sz="6" w:space="0" w:color="auto"/>
            </w:tcBorders>
            <w:vAlign w:val="center"/>
          </w:tcPr>
          <w:p w:rsidR="00286740" w:rsidRPr="001D73F6" w:rsidRDefault="00286740"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1D73F6">
              <w:rPr>
                <w:rFonts w:ascii="Times New Roman CYR" w:hAnsi="Times New Roman CYR" w:cs="Times New Roman CYR"/>
                <w:sz w:val="27"/>
                <w:szCs w:val="27"/>
              </w:rPr>
              <w:t> %</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286740" w:rsidRPr="001D73F6" w:rsidRDefault="001D73F6" w:rsidP="000A6C7B">
            <w:pPr>
              <w:widowControl w:val="0"/>
              <w:tabs>
                <w:tab w:val="left" w:pos="10490"/>
              </w:tabs>
              <w:suppressAutoHyphens/>
              <w:autoSpaceDE w:val="0"/>
              <w:autoSpaceDN w:val="0"/>
              <w:adjustRightInd w:val="0"/>
              <w:ind w:right="-93"/>
              <w:jc w:val="center"/>
              <w:rPr>
                <w:sz w:val="27"/>
                <w:szCs w:val="27"/>
              </w:rPr>
            </w:pPr>
            <w:r w:rsidRPr="001D73F6">
              <w:rPr>
                <w:sz w:val="27"/>
                <w:szCs w:val="27"/>
              </w:rPr>
              <w:t>90,5</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286740" w:rsidRPr="001D73F6" w:rsidRDefault="00BC7191" w:rsidP="00334983">
            <w:pPr>
              <w:widowControl w:val="0"/>
              <w:tabs>
                <w:tab w:val="left" w:pos="10490"/>
              </w:tabs>
              <w:suppressAutoHyphens/>
              <w:autoSpaceDE w:val="0"/>
              <w:autoSpaceDN w:val="0"/>
              <w:adjustRightInd w:val="0"/>
              <w:ind w:right="-93"/>
              <w:jc w:val="center"/>
              <w:rPr>
                <w:sz w:val="27"/>
                <w:szCs w:val="27"/>
                <w:highlight w:val="yellow"/>
              </w:rPr>
            </w:pPr>
            <w:r w:rsidRPr="00BC7191">
              <w:rPr>
                <w:sz w:val="27"/>
                <w:szCs w:val="27"/>
              </w:rPr>
              <w:t>109,6</w:t>
            </w:r>
          </w:p>
        </w:tc>
      </w:tr>
      <w:tr w:rsidR="00286740" w:rsidRPr="001D73F6" w:rsidTr="001D73F6">
        <w:trPr>
          <w:trHeight w:val="335"/>
        </w:trPr>
        <w:tc>
          <w:tcPr>
            <w:tcW w:w="6513" w:type="dxa"/>
            <w:tcBorders>
              <w:top w:val="single" w:sz="6" w:space="0" w:color="auto"/>
              <w:left w:val="single" w:sz="6" w:space="0" w:color="auto"/>
              <w:bottom w:val="single" w:sz="6" w:space="0" w:color="auto"/>
              <w:right w:val="single" w:sz="6" w:space="0" w:color="auto"/>
            </w:tcBorders>
          </w:tcPr>
          <w:p w:rsidR="00286740" w:rsidRPr="001D73F6" w:rsidRDefault="00286740" w:rsidP="00334983">
            <w:pPr>
              <w:widowControl w:val="0"/>
              <w:tabs>
                <w:tab w:val="left" w:pos="10490"/>
              </w:tabs>
              <w:suppressAutoHyphens/>
              <w:autoSpaceDE w:val="0"/>
              <w:autoSpaceDN w:val="0"/>
              <w:adjustRightInd w:val="0"/>
              <w:ind w:right="49"/>
              <w:jc w:val="both"/>
              <w:rPr>
                <w:rFonts w:ascii="Times New Roman CYR" w:hAnsi="Times New Roman CYR" w:cs="Times New Roman CYR"/>
                <w:sz w:val="27"/>
                <w:szCs w:val="27"/>
              </w:rPr>
            </w:pPr>
            <w:r w:rsidRPr="001D73F6">
              <w:rPr>
                <w:rFonts w:ascii="Times New Roman CYR" w:hAnsi="Times New Roman CYR" w:cs="Times New Roman CYR"/>
                <w:sz w:val="27"/>
                <w:szCs w:val="27"/>
              </w:rPr>
              <w:t>Удельный вес безработных в численности экономически активного населения</w:t>
            </w:r>
          </w:p>
        </w:tc>
        <w:tc>
          <w:tcPr>
            <w:tcW w:w="850" w:type="dxa"/>
            <w:tcBorders>
              <w:top w:val="single" w:sz="6" w:space="0" w:color="auto"/>
              <w:left w:val="single" w:sz="6" w:space="0" w:color="auto"/>
              <w:bottom w:val="single" w:sz="6" w:space="0" w:color="auto"/>
              <w:right w:val="single" w:sz="6" w:space="0" w:color="auto"/>
            </w:tcBorders>
            <w:vAlign w:val="center"/>
          </w:tcPr>
          <w:p w:rsidR="00286740" w:rsidRPr="001D73F6" w:rsidRDefault="00286740"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1D73F6">
              <w:rPr>
                <w:rFonts w:ascii="Times New Roman CYR" w:hAnsi="Times New Roman CYR" w:cs="Times New Roman CYR"/>
                <w:sz w:val="27"/>
                <w:szCs w:val="27"/>
              </w:rPr>
              <w:t> %</w:t>
            </w:r>
          </w:p>
        </w:tc>
        <w:tc>
          <w:tcPr>
            <w:tcW w:w="1418" w:type="dxa"/>
            <w:tcBorders>
              <w:top w:val="single" w:sz="6" w:space="0" w:color="auto"/>
              <w:left w:val="single" w:sz="6" w:space="0" w:color="auto"/>
              <w:bottom w:val="single" w:sz="6" w:space="0" w:color="auto"/>
              <w:right w:val="single" w:sz="6" w:space="0" w:color="auto"/>
            </w:tcBorders>
            <w:vAlign w:val="center"/>
          </w:tcPr>
          <w:p w:rsidR="00286740" w:rsidRPr="001D73F6" w:rsidRDefault="00286740" w:rsidP="000A6C7B">
            <w:pPr>
              <w:widowControl w:val="0"/>
              <w:tabs>
                <w:tab w:val="left" w:pos="10490"/>
              </w:tabs>
              <w:suppressAutoHyphens/>
              <w:autoSpaceDE w:val="0"/>
              <w:autoSpaceDN w:val="0"/>
              <w:adjustRightInd w:val="0"/>
              <w:ind w:right="-93"/>
              <w:jc w:val="center"/>
              <w:rPr>
                <w:sz w:val="27"/>
                <w:szCs w:val="27"/>
              </w:rPr>
            </w:pPr>
            <w:r w:rsidRPr="001D73F6">
              <w:rPr>
                <w:sz w:val="27"/>
                <w:szCs w:val="27"/>
              </w:rPr>
              <w:t>0,4</w:t>
            </w:r>
            <w:r w:rsidR="000A6C7B" w:rsidRPr="001D73F6">
              <w:rPr>
                <w:sz w:val="27"/>
                <w:szCs w:val="27"/>
              </w:rPr>
              <w:t>4</w:t>
            </w:r>
          </w:p>
        </w:tc>
        <w:tc>
          <w:tcPr>
            <w:tcW w:w="1276" w:type="dxa"/>
            <w:tcBorders>
              <w:top w:val="single" w:sz="6" w:space="0" w:color="auto"/>
              <w:left w:val="single" w:sz="6" w:space="0" w:color="auto"/>
              <w:bottom w:val="single" w:sz="6" w:space="0" w:color="auto"/>
              <w:right w:val="single" w:sz="6" w:space="0" w:color="auto"/>
            </w:tcBorders>
            <w:vAlign w:val="center"/>
          </w:tcPr>
          <w:p w:rsidR="00286740" w:rsidRPr="001D73F6" w:rsidRDefault="00286740" w:rsidP="001D73F6">
            <w:pPr>
              <w:widowControl w:val="0"/>
              <w:tabs>
                <w:tab w:val="left" w:pos="10490"/>
              </w:tabs>
              <w:suppressAutoHyphens/>
              <w:autoSpaceDE w:val="0"/>
              <w:autoSpaceDN w:val="0"/>
              <w:adjustRightInd w:val="0"/>
              <w:ind w:right="-93"/>
              <w:jc w:val="center"/>
              <w:rPr>
                <w:sz w:val="27"/>
                <w:szCs w:val="27"/>
              </w:rPr>
            </w:pPr>
            <w:r w:rsidRPr="001D73F6">
              <w:rPr>
                <w:sz w:val="27"/>
                <w:szCs w:val="27"/>
              </w:rPr>
              <w:t>0,</w:t>
            </w:r>
            <w:r w:rsidR="000A6C7B" w:rsidRPr="001D73F6">
              <w:rPr>
                <w:sz w:val="27"/>
                <w:szCs w:val="27"/>
              </w:rPr>
              <w:t>4</w:t>
            </w:r>
            <w:r w:rsidR="001D73F6" w:rsidRPr="001D73F6">
              <w:rPr>
                <w:sz w:val="27"/>
                <w:szCs w:val="27"/>
              </w:rPr>
              <w:t>9</w:t>
            </w:r>
          </w:p>
        </w:tc>
      </w:tr>
      <w:tr w:rsidR="001D73F6" w:rsidRPr="001D73F6" w:rsidTr="001D73F6">
        <w:trPr>
          <w:trHeight w:val="411"/>
        </w:trPr>
        <w:tc>
          <w:tcPr>
            <w:tcW w:w="6513" w:type="dxa"/>
            <w:tcBorders>
              <w:top w:val="single" w:sz="6" w:space="0" w:color="auto"/>
              <w:left w:val="single" w:sz="6" w:space="0" w:color="auto"/>
              <w:bottom w:val="single" w:sz="6" w:space="0" w:color="auto"/>
              <w:right w:val="single" w:sz="6" w:space="0" w:color="auto"/>
            </w:tcBorders>
          </w:tcPr>
          <w:p w:rsidR="001D73F6" w:rsidRPr="001D73F6" w:rsidRDefault="001D73F6" w:rsidP="001D73F6">
            <w:pPr>
              <w:widowControl w:val="0"/>
              <w:tabs>
                <w:tab w:val="left" w:pos="10490"/>
              </w:tabs>
              <w:suppressAutoHyphens/>
              <w:autoSpaceDE w:val="0"/>
              <w:autoSpaceDN w:val="0"/>
              <w:adjustRightInd w:val="0"/>
              <w:ind w:right="49"/>
              <w:jc w:val="both"/>
              <w:rPr>
                <w:rFonts w:ascii="Times New Roman CYR" w:hAnsi="Times New Roman CYR" w:cs="Times New Roman CYR"/>
                <w:sz w:val="27"/>
                <w:szCs w:val="27"/>
              </w:rPr>
            </w:pPr>
            <w:r w:rsidRPr="001D73F6">
              <w:rPr>
                <w:rFonts w:ascii="Times New Roman CYR" w:hAnsi="Times New Roman CYR" w:cs="Times New Roman CYR"/>
                <w:sz w:val="27"/>
                <w:szCs w:val="27"/>
              </w:rPr>
              <w:t xml:space="preserve">Среднемесячная начисленная заработная плата </w:t>
            </w:r>
            <w:r>
              <w:rPr>
                <w:rFonts w:ascii="Times New Roman CYR" w:hAnsi="Times New Roman CYR" w:cs="Times New Roman CYR"/>
                <w:sz w:val="27"/>
                <w:szCs w:val="27"/>
              </w:rPr>
              <w:br/>
            </w:r>
            <w:r w:rsidRPr="001D73F6">
              <w:rPr>
                <w:rFonts w:ascii="Times New Roman CYR" w:hAnsi="Times New Roman CYR" w:cs="Times New Roman CYR"/>
                <w:sz w:val="27"/>
                <w:szCs w:val="27"/>
              </w:rPr>
              <w:t>по полному кругу предприятий города,</w:t>
            </w:r>
            <w:r>
              <w:rPr>
                <w:rFonts w:ascii="Times New Roman CYR" w:hAnsi="Times New Roman CYR" w:cs="Times New Roman CYR"/>
                <w:sz w:val="27"/>
                <w:szCs w:val="27"/>
              </w:rPr>
              <w:t xml:space="preserve"> </w:t>
            </w:r>
            <w:r w:rsidRPr="001D73F6">
              <w:rPr>
                <w:rFonts w:ascii="Times New Roman CYR" w:hAnsi="Times New Roman CYR" w:cs="Times New Roman CYR"/>
                <w:sz w:val="27"/>
                <w:szCs w:val="27"/>
              </w:rPr>
              <w:t xml:space="preserve">(данные </w:t>
            </w:r>
            <w:r>
              <w:rPr>
                <w:rFonts w:ascii="Times New Roman CYR" w:hAnsi="Times New Roman CYR" w:cs="Times New Roman CYR"/>
                <w:sz w:val="27"/>
                <w:szCs w:val="27"/>
              </w:rPr>
              <w:br/>
            </w:r>
            <w:r w:rsidRPr="001D73F6">
              <w:rPr>
                <w:rFonts w:ascii="Times New Roman CYR" w:hAnsi="Times New Roman CYR" w:cs="Times New Roman CYR"/>
                <w:sz w:val="27"/>
                <w:szCs w:val="27"/>
              </w:rPr>
              <w:t xml:space="preserve">за январь-февраль) </w:t>
            </w:r>
          </w:p>
        </w:tc>
        <w:tc>
          <w:tcPr>
            <w:tcW w:w="850" w:type="dxa"/>
            <w:tcBorders>
              <w:top w:val="single" w:sz="6" w:space="0" w:color="auto"/>
              <w:left w:val="single" w:sz="6" w:space="0" w:color="auto"/>
              <w:bottom w:val="single" w:sz="6" w:space="0" w:color="auto"/>
              <w:right w:val="single" w:sz="6" w:space="0" w:color="auto"/>
            </w:tcBorders>
            <w:vAlign w:val="center"/>
          </w:tcPr>
          <w:p w:rsidR="001D73F6" w:rsidRPr="001D73F6" w:rsidRDefault="001D73F6" w:rsidP="001D73F6">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1D73F6">
              <w:rPr>
                <w:rFonts w:ascii="Times New Roman CYR" w:hAnsi="Times New Roman CYR" w:cs="Times New Roman CYR"/>
                <w:sz w:val="27"/>
                <w:szCs w:val="27"/>
              </w:rPr>
              <w:t>руб.</w:t>
            </w:r>
          </w:p>
        </w:tc>
        <w:tc>
          <w:tcPr>
            <w:tcW w:w="1418" w:type="dxa"/>
            <w:tcBorders>
              <w:top w:val="single" w:sz="6" w:space="0" w:color="auto"/>
              <w:left w:val="single" w:sz="6" w:space="0" w:color="auto"/>
              <w:bottom w:val="single" w:sz="6" w:space="0" w:color="auto"/>
              <w:right w:val="single" w:sz="6" w:space="0" w:color="auto"/>
            </w:tcBorders>
            <w:vAlign w:val="center"/>
          </w:tcPr>
          <w:p w:rsidR="001D73F6" w:rsidRPr="001D73F6" w:rsidRDefault="001D73F6" w:rsidP="001D73F6">
            <w:pPr>
              <w:jc w:val="center"/>
              <w:rPr>
                <w:sz w:val="27"/>
                <w:szCs w:val="27"/>
              </w:rPr>
            </w:pPr>
            <w:r w:rsidRPr="001D73F6">
              <w:rPr>
                <w:rFonts w:eastAsiaTheme="minorHAnsi"/>
                <w:sz w:val="27"/>
                <w:szCs w:val="27"/>
                <w:lang w:eastAsia="en-US"/>
              </w:rPr>
              <w:t>37 675,5</w:t>
            </w:r>
          </w:p>
        </w:tc>
        <w:tc>
          <w:tcPr>
            <w:tcW w:w="1276" w:type="dxa"/>
            <w:tcBorders>
              <w:top w:val="single" w:sz="6" w:space="0" w:color="auto"/>
              <w:left w:val="single" w:sz="6" w:space="0" w:color="auto"/>
              <w:bottom w:val="single" w:sz="6" w:space="0" w:color="auto"/>
              <w:right w:val="single" w:sz="6" w:space="0" w:color="auto"/>
            </w:tcBorders>
            <w:vAlign w:val="center"/>
          </w:tcPr>
          <w:p w:rsidR="001D73F6" w:rsidRPr="001D73F6" w:rsidRDefault="001D73F6" w:rsidP="001D73F6">
            <w:pPr>
              <w:jc w:val="center"/>
              <w:rPr>
                <w:sz w:val="27"/>
                <w:szCs w:val="27"/>
                <w:highlight w:val="yellow"/>
              </w:rPr>
            </w:pPr>
            <w:r w:rsidRPr="001D73F6">
              <w:rPr>
                <w:sz w:val="27"/>
                <w:szCs w:val="27"/>
              </w:rPr>
              <w:t>34 765</w:t>
            </w:r>
          </w:p>
        </w:tc>
      </w:tr>
      <w:tr w:rsidR="00286740" w:rsidRPr="001D73F6" w:rsidTr="001D73F6">
        <w:trPr>
          <w:trHeight w:val="75"/>
        </w:trPr>
        <w:tc>
          <w:tcPr>
            <w:tcW w:w="6513" w:type="dxa"/>
            <w:tcBorders>
              <w:top w:val="single" w:sz="6" w:space="0" w:color="auto"/>
              <w:left w:val="single" w:sz="6" w:space="0" w:color="auto"/>
              <w:bottom w:val="single" w:sz="6" w:space="0" w:color="auto"/>
              <w:right w:val="single" w:sz="6" w:space="0" w:color="auto"/>
            </w:tcBorders>
          </w:tcPr>
          <w:p w:rsidR="00286740" w:rsidRPr="001D73F6" w:rsidRDefault="00286740" w:rsidP="00334983">
            <w:pPr>
              <w:widowControl w:val="0"/>
              <w:tabs>
                <w:tab w:val="left" w:pos="10490"/>
              </w:tabs>
              <w:suppressAutoHyphens/>
              <w:autoSpaceDE w:val="0"/>
              <w:autoSpaceDN w:val="0"/>
              <w:adjustRightInd w:val="0"/>
              <w:ind w:right="49"/>
              <w:jc w:val="both"/>
              <w:rPr>
                <w:rFonts w:ascii="Times New Roman CYR" w:hAnsi="Times New Roman CYR" w:cs="Times New Roman CYR"/>
                <w:sz w:val="27"/>
                <w:szCs w:val="27"/>
              </w:rPr>
            </w:pPr>
            <w:r w:rsidRPr="001D73F6">
              <w:rPr>
                <w:rFonts w:ascii="Times New Roman CYR" w:hAnsi="Times New Roman CYR" w:cs="Times New Roman CYR"/>
                <w:sz w:val="27"/>
                <w:szCs w:val="27"/>
              </w:rPr>
              <w:t xml:space="preserve">Темп роста к соответствующему периоду предыдущего года </w:t>
            </w:r>
          </w:p>
        </w:tc>
        <w:tc>
          <w:tcPr>
            <w:tcW w:w="850" w:type="dxa"/>
            <w:tcBorders>
              <w:top w:val="single" w:sz="6" w:space="0" w:color="auto"/>
              <w:left w:val="single" w:sz="6" w:space="0" w:color="auto"/>
              <w:bottom w:val="single" w:sz="6" w:space="0" w:color="auto"/>
              <w:right w:val="single" w:sz="6" w:space="0" w:color="auto"/>
            </w:tcBorders>
            <w:vAlign w:val="center"/>
          </w:tcPr>
          <w:p w:rsidR="00286740" w:rsidRPr="001D73F6" w:rsidRDefault="00286740"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1D73F6">
              <w:rPr>
                <w:rFonts w:ascii="Times New Roman CYR" w:hAnsi="Times New Roman CYR" w:cs="Times New Roman CYR"/>
                <w:sz w:val="27"/>
                <w:szCs w:val="27"/>
              </w:rPr>
              <w:t> %</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286740" w:rsidRPr="001D73F6" w:rsidRDefault="007E4A88" w:rsidP="001D73F6">
            <w:pPr>
              <w:tabs>
                <w:tab w:val="left" w:pos="1138"/>
              </w:tabs>
              <w:ind w:right="49"/>
              <w:jc w:val="center"/>
              <w:rPr>
                <w:sz w:val="27"/>
                <w:szCs w:val="27"/>
              </w:rPr>
            </w:pPr>
            <w:r w:rsidRPr="001D73F6">
              <w:rPr>
                <w:sz w:val="27"/>
                <w:szCs w:val="27"/>
              </w:rPr>
              <w:t>10</w:t>
            </w:r>
            <w:r w:rsidR="001D73F6" w:rsidRPr="001D73F6">
              <w:rPr>
                <w:sz w:val="27"/>
                <w:szCs w:val="27"/>
              </w:rPr>
              <w:t>8</w:t>
            </w:r>
            <w:r w:rsidRPr="001D73F6">
              <w:rPr>
                <w:sz w:val="27"/>
                <w:szCs w:val="27"/>
              </w:rPr>
              <w:t>,</w:t>
            </w:r>
            <w:r w:rsidR="001D73F6" w:rsidRPr="001D73F6">
              <w:rPr>
                <w:sz w:val="27"/>
                <w:szCs w:val="27"/>
              </w:rPr>
              <w:t>4</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286740" w:rsidRPr="001D73F6" w:rsidRDefault="000A6C7B" w:rsidP="001613D3">
            <w:pPr>
              <w:ind w:right="49"/>
              <w:jc w:val="center"/>
              <w:rPr>
                <w:sz w:val="27"/>
                <w:szCs w:val="27"/>
                <w:highlight w:val="yellow"/>
              </w:rPr>
            </w:pPr>
            <w:r w:rsidRPr="001613D3">
              <w:rPr>
                <w:sz w:val="27"/>
                <w:szCs w:val="27"/>
              </w:rPr>
              <w:t>107</w:t>
            </w:r>
            <w:r w:rsidR="001613D3" w:rsidRPr="001613D3">
              <w:rPr>
                <w:sz w:val="27"/>
                <w:szCs w:val="27"/>
              </w:rPr>
              <w:t>,8</w:t>
            </w:r>
          </w:p>
        </w:tc>
      </w:tr>
    </w:tbl>
    <w:p w:rsidR="00CF7D12" w:rsidRDefault="00CF7D12" w:rsidP="00B17C5F">
      <w:pPr>
        <w:widowControl w:val="0"/>
        <w:tabs>
          <w:tab w:val="left" w:pos="10490"/>
        </w:tabs>
        <w:suppressAutoHyphens/>
        <w:autoSpaceDE w:val="0"/>
        <w:autoSpaceDN w:val="0"/>
        <w:adjustRightInd w:val="0"/>
        <w:ind w:right="49" w:firstLine="709"/>
        <w:jc w:val="center"/>
        <w:rPr>
          <w:rFonts w:ascii="Times New Roman CYR" w:hAnsi="Times New Roman CYR" w:cs="Times New Roman CYR"/>
          <w:b/>
          <w:bCs/>
          <w:sz w:val="28"/>
          <w:szCs w:val="28"/>
        </w:rPr>
      </w:pPr>
    </w:p>
    <w:p w:rsidR="00CF7D12" w:rsidRDefault="00CF7D12" w:rsidP="00B17C5F">
      <w:pPr>
        <w:widowControl w:val="0"/>
        <w:tabs>
          <w:tab w:val="left" w:pos="10490"/>
        </w:tabs>
        <w:suppressAutoHyphens/>
        <w:autoSpaceDE w:val="0"/>
        <w:autoSpaceDN w:val="0"/>
        <w:adjustRightInd w:val="0"/>
        <w:ind w:right="49" w:firstLine="709"/>
        <w:jc w:val="center"/>
        <w:rPr>
          <w:rFonts w:ascii="Times New Roman CYR" w:hAnsi="Times New Roman CYR" w:cs="Times New Roman CYR"/>
          <w:b/>
          <w:bCs/>
          <w:sz w:val="28"/>
          <w:szCs w:val="28"/>
        </w:rPr>
      </w:pPr>
    </w:p>
    <w:p w:rsidR="00535A48" w:rsidRPr="000A6474" w:rsidRDefault="00535A48" w:rsidP="00B17C5F">
      <w:pPr>
        <w:widowControl w:val="0"/>
        <w:tabs>
          <w:tab w:val="left" w:pos="10490"/>
        </w:tabs>
        <w:suppressAutoHyphens/>
        <w:autoSpaceDE w:val="0"/>
        <w:autoSpaceDN w:val="0"/>
        <w:adjustRightInd w:val="0"/>
        <w:ind w:right="49" w:firstLine="709"/>
        <w:jc w:val="center"/>
        <w:rPr>
          <w:rFonts w:ascii="Times New Roman CYR" w:hAnsi="Times New Roman CYR" w:cs="Times New Roman CYR"/>
          <w:sz w:val="20"/>
          <w:szCs w:val="20"/>
        </w:rPr>
      </w:pPr>
      <w:r w:rsidRPr="000A6474">
        <w:rPr>
          <w:rFonts w:ascii="Times New Roman CYR" w:hAnsi="Times New Roman CYR" w:cs="Times New Roman CYR"/>
          <w:b/>
          <w:bCs/>
          <w:sz w:val="28"/>
          <w:szCs w:val="28"/>
        </w:rPr>
        <w:lastRenderedPageBreak/>
        <w:t xml:space="preserve">2. Анализ состояния и развития промышленного производства в разрезе основных видов деятельности; пояснение причин роста или падения производства, объемов отгруженных товаров собственного производства </w:t>
      </w:r>
      <w:r w:rsidR="0077221D" w:rsidRPr="000A6474">
        <w:rPr>
          <w:rFonts w:ascii="Times New Roman CYR" w:hAnsi="Times New Roman CYR" w:cs="Times New Roman CYR"/>
          <w:b/>
          <w:bCs/>
          <w:sz w:val="28"/>
          <w:szCs w:val="28"/>
        </w:rPr>
        <w:br/>
      </w:r>
    </w:p>
    <w:p w:rsidR="00535A48" w:rsidRPr="000A6474" w:rsidRDefault="00535A48" w:rsidP="00B17C5F">
      <w:pPr>
        <w:widowControl w:val="0"/>
        <w:tabs>
          <w:tab w:val="left" w:pos="10490"/>
        </w:tabs>
        <w:suppressAutoHyphens/>
        <w:autoSpaceDE w:val="0"/>
        <w:autoSpaceDN w:val="0"/>
        <w:adjustRightInd w:val="0"/>
        <w:ind w:right="49" w:firstLine="709"/>
        <w:jc w:val="center"/>
        <w:rPr>
          <w:rFonts w:ascii="Times New Roman CYR" w:hAnsi="Times New Roman CYR" w:cs="Times New Roman CYR"/>
          <w:sz w:val="25"/>
          <w:szCs w:val="25"/>
        </w:rPr>
      </w:pPr>
      <w:r w:rsidRPr="000A6474">
        <w:rPr>
          <w:rFonts w:ascii="Times New Roman CYR" w:hAnsi="Times New Roman CYR" w:cs="Times New Roman CYR"/>
          <w:sz w:val="25"/>
          <w:szCs w:val="25"/>
        </w:rPr>
        <w:t>Индекс производства по отдельным видам</w:t>
      </w:r>
      <w:r w:rsidR="00B17C5F" w:rsidRPr="000A6474">
        <w:rPr>
          <w:rFonts w:ascii="Times New Roman CYR" w:hAnsi="Times New Roman CYR" w:cs="Times New Roman CYR"/>
          <w:sz w:val="25"/>
          <w:szCs w:val="25"/>
        </w:rPr>
        <w:t xml:space="preserve"> </w:t>
      </w:r>
    </w:p>
    <w:p w:rsidR="00535A48" w:rsidRPr="000A6474" w:rsidRDefault="00535A48" w:rsidP="00535A48">
      <w:pPr>
        <w:widowControl w:val="0"/>
        <w:tabs>
          <w:tab w:val="left" w:pos="10490"/>
        </w:tabs>
        <w:suppressAutoHyphens/>
        <w:autoSpaceDE w:val="0"/>
        <w:autoSpaceDN w:val="0"/>
        <w:adjustRightInd w:val="0"/>
        <w:ind w:right="49" w:firstLine="709"/>
        <w:jc w:val="center"/>
        <w:rPr>
          <w:rFonts w:ascii="Times New Roman CYR" w:hAnsi="Times New Roman CYR" w:cs="Times New Roman CYR"/>
          <w:sz w:val="25"/>
          <w:szCs w:val="25"/>
        </w:rPr>
      </w:pPr>
      <w:r w:rsidRPr="000A6474">
        <w:rPr>
          <w:rFonts w:ascii="Times New Roman CYR" w:hAnsi="Times New Roman CYR" w:cs="Times New Roman CYR"/>
          <w:sz w:val="25"/>
          <w:szCs w:val="25"/>
        </w:rPr>
        <w:t>экономической деятельности за январь-</w:t>
      </w:r>
      <w:r w:rsidR="000A6474" w:rsidRPr="000A6474">
        <w:rPr>
          <w:rFonts w:ascii="Times New Roman CYR" w:hAnsi="Times New Roman CYR" w:cs="Times New Roman CYR"/>
          <w:sz w:val="25"/>
          <w:szCs w:val="25"/>
        </w:rPr>
        <w:t>март</w:t>
      </w:r>
      <w:r w:rsidR="00CD0A2C" w:rsidRPr="000A6474">
        <w:rPr>
          <w:rFonts w:ascii="Times New Roman CYR" w:hAnsi="Times New Roman CYR" w:cs="Times New Roman CYR"/>
          <w:sz w:val="25"/>
          <w:szCs w:val="25"/>
        </w:rPr>
        <w:t xml:space="preserve"> </w:t>
      </w:r>
      <w:r w:rsidRPr="000A6474">
        <w:rPr>
          <w:rFonts w:ascii="Times New Roman CYR" w:hAnsi="Times New Roman CYR" w:cs="Times New Roman CYR"/>
          <w:sz w:val="25"/>
          <w:szCs w:val="25"/>
        </w:rPr>
        <w:t>20</w:t>
      </w:r>
      <w:r w:rsidR="000A6474" w:rsidRPr="000A6474">
        <w:rPr>
          <w:rFonts w:ascii="Times New Roman CYR" w:hAnsi="Times New Roman CYR" w:cs="Times New Roman CYR"/>
          <w:sz w:val="25"/>
          <w:szCs w:val="25"/>
        </w:rPr>
        <w:t>20</w:t>
      </w:r>
      <w:r w:rsidRPr="000A6474">
        <w:rPr>
          <w:rFonts w:ascii="Times New Roman CYR" w:hAnsi="Times New Roman CYR" w:cs="Times New Roman CYR"/>
          <w:sz w:val="25"/>
          <w:szCs w:val="25"/>
        </w:rPr>
        <w:t xml:space="preserve"> года</w:t>
      </w:r>
    </w:p>
    <w:p w:rsidR="00535A48" w:rsidRPr="000A6474" w:rsidRDefault="00535A48" w:rsidP="00535A48">
      <w:pPr>
        <w:widowControl w:val="0"/>
        <w:tabs>
          <w:tab w:val="left" w:pos="10490"/>
        </w:tabs>
        <w:suppressAutoHyphens/>
        <w:autoSpaceDE w:val="0"/>
        <w:autoSpaceDN w:val="0"/>
        <w:adjustRightInd w:val="0"/>
        <w:ind w:right="49" w:firstLine="709"/>
        <w:jc w:val="center"/>
        <w:rPr>
          <w:rFonts w:ascii="Times New Roman CYR" w:hAnsi="Times New Roman CYR" w:cs="Times New Roman CYR"/>
          <w:sz w:val="25"/>
          <w:szCs w:val="25"/>
        </w:rPr>
      </w:pPr>
      <w:r w:rsidRPr="000A6474">
        <w:rPr>
          <w:rFonts w:ascii="Times New Roman CYR" w:hAnsi="Times New Roman CYR" w:cs="Times New Roman CYR"/>
          <w:sz w:val="25"/>
          <w:szCs w:val="25"/>
        </w:rPr>
        <w:t>(по полному кругу предприятий)</w:t>
      </w:r>
    </w:p>
    <w:p w:rsidR="007C0C93" w:rsidRPr="000A6474" w:rsidRDefault="007C0C93" w:rsidP="00535A48">
      <w:pPr>
        <w:widowControl w:val="0"/>
        <w:tabs>
          <w:tab w:val="left" w:pos="10490"/>
        </w:tabs>
        <w:suppressAutoHyphens/>
        <w:autoSpaceDE w:val="0"/>
        <w:autoSpaceDN w:val="0"/>
        <w:adjustRightInd w:val="0"/>
        <w:ind w:right="49" w:firstLine="709"/>
        <w:jc w:val="center"/>
        <w:rPr>
          <w:rFonts w:ascii="Times New Roman CYR" w:hAnsi="Times New Roman CYR" w:cs="Times New Roman CYR"/>
          <w:sz w:val="20"/>
          <w:szCs w:val="20"/>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6011"/>
        <w:gridCol w:w="2126"/>
        <w:gridCol w:w="2126"/>
      </w:tblGrid>
      <w:tr w:rsidR="00410E6B" w:rsidRPr="000A6474" w:rsidTr="00C44027">
        <w:trPr>
          <w:cantSplit/>
          <w:trHeight w:val="791"/>
        </w:trPr>
        <w:tc>
          <w:tcPr>
            <w:tcW w:w="6011" w:type="dxa"/>
            <w:vAlign w:val="center"/>
          </w:tcPr>
          <w:p w:rsidR="00410E6B" w:rsidRPr="000A6474" w:rsidRDefault="00410E6B" w:rsidP="00B17C5F"/>
        </w:tc>
        <w:tc>
          <w:tcPr>
            <w:tcW w:w="2126" w:type="dxa"/>
            <w:vAlign w:val="center"/>
          </w:tcPr>
          <w:p w:rsidR="00410E6B" w:rsidRPr="000A6474" w:rsidRDefault="00410E6B" w:rsidP="00B17C5F">
            <w:pPr>
              <w:ind w:left="-108" w:right="-108"/>
              <w:jc w:val="center"/>
            </w:pPr>
            <w:r w:rsidRPr="000A6474">
              <w:t>Январь-</w:t>
            </w:r>
            <w:r w:rsidR="000A6474" w:rsidRPr="000A6474">
              <w:t>март</w:t>
            </w:r>
            <w:r w:rsidR="00BF22C9" w:rsidRPr="000A6474">
              <w:rPr>
                <w:rFonts w:ascii="Times New Roman CYR" w:hAnsi="Times New Roman CYR" w:cs="Times New Roman CYR"/>
              </w:rPr>
              <w:t xml:space="preserve"> </w:t>
            </w:r>
            <w:r w:rsidRPr="000A6474">
              <w:t>20</w:t>
            </w:r>
            <w:r w:rsidR="000A6474" w:rsidRPr="000A6474">
              <w:t>20</w:t>
            </w:r>
            <w:r w:rsidRPr="000A6474">
              <w:t xml:space="preserve">г. </w:t>
            </w:r>
          </w:p>
          <w:p w:rsidR="00410E6B" w:rsidRPr="000A6474" w:rsidRDefault="00410E6B" w:rsidP="000A6474">
            <w:pPr>
              <w:ind w:left="-108" w:right="-108"/>
              <w:jc w:val="center"/>
            </w:pPr>
            <w:r w:rsidRPr="000A6474">
              <w:t xml:space="preserve">в </w:t>
            </w:r>
            <w:r w:rsidR="00ED5DCF" w:rsidRPr="000A6474">
              <w:t>%</w:t>
            </w:r>
            <w:r w:rsidRPr="000A6474">
              <w:t xml:space="preserve"> к январю-</w:t>
            </w:r>
            <w:r w:rsidR="000A6474" w:rsidRPr="000A6474">
              <w:t>марту</w:t>
            </w:r>
            <w:r w:rsidR="00746EBF" w:rsidRPr="000A6474">
              <w:rPr>
                <w:rFonts w:ascii="Times New Roman CYR" w:hAnsi="Times New Roman CYR" w:cs="Times New Roman CYR"/>
              </w:rPr>
              <w:t xml:space="preserve"> </w:t>
            </w:r>
            <w:r w:rsidRPr="000A6474">
              <w:t>201</w:t>
            </w:r>
            <w:r w:rsidR="000A6474" w:rsidRPr="000A6474">
              <w:t xml:space="preserve">9 </w:t>
            </w:r>
            <w:r w:rsidRPr="000A6474">
              <w:t>г.</w:t>
            </w:r>
          </w:p>
        </w:tc>
        <w:tc>
          <w:tcPr>
            <w:tcW w:w="2126" w:type="dxa"/>
            <w:vAlign w:val="center"/>
          </w:tcPr>
          <w:p w:rsidR="00410E6B" w:rsidRPr="000A6474" w:rsidRDefault="00410E6B" w:rsidP="00B17C5F">
            <w:pPr>
              <w:ind w:left="-108" w:right="-108"/>
              <w:jc w:val="center"/>
            </w:pPr>
            <w:r w:rsidRPr="000A6474">
              <w:t>Январь-</w:t>
            </w:r>
            <w:r w:rsidR="000A6474" w:rsidRPr="000A6474">
              <w:rPr>
                <w:rFonts w:ascii="Times New Roman CYR" w:hAnsi="Times New Roman CYR" w:cs="Times New Roman CYR"/>
              </w:rPr>
              <w:t>март</w:t>
            </w:r>
            <w:r w:rsidR="00BF22C9" w:rsidRPr="000A6474">
              <w:rPr>
                <w:rFonts w:ascii="Times New Roman CYR" w:hAnsi="Times New Roman CYR" w:cs="Times New Roman CYR"/>
              </w:rPr>
              <w:t xml:space="preserve"> </w:t>
            </w:r>
            <w:r w:rsidRPr="000A6474">
              <w:t>201</w:t>
            </w:r>
            <w:r w:rsidR="000A6474" w:rsidRPr="000A6474">
              <w:t>9</w:t>
            </w:r>
            <w:r w:rsidRPr="000A6474">
              <w:t xml:space="preserve">г. </w:t>
            </w:r>
          </w:p>
          <w:p w:rsidR="00410E6B" w:rsidRPr="000A6474" w:rsidRDefault="00410E6B" w:rsidP="000A6474">
            <w:pPr>
              <w:ind w:left="-108" w:right="-108"/>
              <w:jc w:val="center"/>
            </w:pPr>
            <w:r w:rsidRPr="000A6474">
              <w:t xml:space="preserve">в </w:t>
            </w:r>
            <w:r w:rsidR="00ED5DCF" w:rsidRPr="000A6474">
              <w:t>%</w:t>
            </w:r>
            <w:r w:rsidRPr="000A6474">
              <w:t xml:space="preserve"> к январю-</w:t>
            </w:r>
            <w:r w:rsidR="000A6474" w:rsidRPr="000A6474">
              <w:rPr>
                <w:rFonts w:ascii="Times New Roman CYR" w:hAnsi="Times New Roman CYR" w:cs="Times New Roman CYR"/>
              </w:rPr>
              <w:t>марту</w:t>
            </w:r>
            <w:r w:rsidR="00BF22C9" w:rsidRPr="000A6474">
              <w:rPr>
                <w:rFonts w:ascii="Times New Roman CYR" w:hAnsi="Times New Roman CYR" w:cs="Times New Roman CYR"/>
              </w:rPr>
              <w:t xml:space="preserve"> </w:t>
            </w:r>
            <w:r w:rsidRPr="000A6474">
              <w:t>201</w:t>
            </w:r>
            <w:r w:rsidR="000A6474" w:rsidRPr="000A6474">
              <w:t>8</w:t>
            </w:r>
            <w:r w:rsidRPr="000A6474">
              <w:t>г.</w:t>
            </w:r>
          </w:p>
        </w:tc>
      </w:tr>
      <w:tr w:rsidR="000A6474" w:rsidRPr="000A6474" w:rsidTr="000A6474">
        <w:trPr>
          <w:cantSplit/>
          <w:trHeight w:val="199"/>
        </w:trPr>
        <w:tc>
          <w:tcPr>
            <w:tcW w:w="6011" w:type="dxa"/>
          </w:tcPr>
          <w:p w:rsidR="000A6474" w:rsidRPr="000A6474" w:rsidRDefault="000A6474" w:rsidP="000A6474">
            <w:pPr>
              <w:pStyle w:val="a3"/>
              <w:tabs>
                <w:tab w:val="left" w:pos="4362"/>
              </w:tabs>
              <w:spacing w:line="240" w:lineRule="auto"/>
              <w:rPr>
                <w:rFonts w:ascii="Times New Roman" w:hAnsi="Times New Roman"/>
                <w:b/>
                <w:sz w:val="24"/>
                <w:szCs w:val="24"/>
                <w:vertAlign w:val="superscript"/>
              </w:rPr>
            </w:pPr>
            <w:r w:rsidRPr="000A6474">
              <w:rPr>
                <w:rFonts w:ascii="Times New Roman" w:hAnsi="Times New Roman"/>
                <w:b/>
                <w:sz w:val="24"/>
                <w:szCs w:val="24"/>
              </w:rPr>
              <w:t xml:space="preserve">Индекс промышленного производства </w:t>
            </w:r>
          </w:p>
        </w:tc>
        <w:tc>
          <w:tcPr>
            <w:tcW w:w="2126" w:type="dxa"/>
            <w:vAlign w:val="center"/>
          </w:tcPr>
          <w:p w:rsidR="000A6474" w:rsidRPr="000A6474" w:rsidRDefault="000A6474" w:rsidP="000A6474">
            <w:pPr>
              <w:tabs>
                <w:tab w:val="left" w:pos="2302"/>
                <w:tab w:val="left" w:pos="2444"/>
              </w:tabs>
              <w:spacing w:before="20"/>
              <w:ind w:right="-108"/>
              <w:jc w:val="center"/>
              <w:rPr>
                <w:b/>
              </w:rPr>
            </w:pPr>
            <w:r w:rsidRPr="000A6474">
              <w:rPr>
                <w:b/>
              </w:rPr>
              <w:t>106,5</w:t>
            </w:r>
          </w:p>
        </w:tc>
        <w:tc>
          <w:tcPr>
            <w:tcW w:w="2126" w:type="dxa"/>
            <w:vAlign w:val="center"/>
          </w:tcPr>
          <w:p w:rsidR="000A6474" w:rsidRPr="000A6474" w:rsidRDefault="000A6474" w:rsidP="000A6474">
            <w:pPr>
              <w:tabs>
                <w:tab w:val="left" w:pos="2302"/>
                <w:tab w:val="left" w:pos="2444"/>
              </w:tabs>
              <w:ind w:right="-108"/>
              <w:jc w:val="center"/>
              <w:rPr>
                <w:b/>
              </w:rPr>
            </w:pPr>
            <w:r w:rsidRPr="000A6474">
              <w:rPr>
                <w:b/>
              </w:rPr>
              <w:t>95,9</w:t>
            </w:r>
          </w:p>
        </w:tc>
      </w:tr>
      <w:tr w:rsidR="000A6474" w:rsidRPr="000A6474" w:rsidTr="000A6474">
        <w:trPr>
          <w:cantSplit/>
          <w:trHeight w:val="190"/>
        </w:trPr>
        <w:tc>
          <w:tcPr>
            <w:tcW w:w="6011" w:type="dxa"/>
          </w:tcPr>
          <w:p w:rsidR="000A6474" w:rsidRPr="000A6474" w:rsidRDefault="000A6474" w:rsidP="000A6474">
            <w:pPr>
              <w:ind w:left="567" w:hanging="567"/>
              <w:jc w:val="both"/>
              <w:rPr>
                <w:b/>
              </w:rPr>
            </w:pPr>
            <w:r w:rsidRPr="000A6474">
              <w:rPr>
                <w:b/>
              </w:rPr>
              <w:t>Добыча полезных ископаемых</w:t>
            </w:r>
          </w:p>
        </w:tc>
        <w:tc>
          <w:tcPr>
            <w:tcW w:w="2126" w:type="dxa"/>
            <w:vAlign w:val="center"/>
          </w:tcPr>
          <w:p w:rsidR="000A6474" w:rsidRPr="000A6474" w:rsidRDefault="000A6474" w:rsidP="000A6474">
            <w:pPr>
              <w:tabs>
                <w:tab w:val="left" w:pos="2302"/>
                <w:tab w:val="left" w:pos="2444"/>
              </w:tabs>
              <w:spacing w:before="20"/>
              <w:ind w:right="-108"/>
              <w:jc w:val="center"/>
              <w:rPr>
                <w:b/>
              </w:rPr>
            </w:pPr>
            <w:r w:rsidRPr="000A6474">
              <w:rPr>
                <w:b/>
              </w:rPr>
              <w:t>–</w:t>
            </w:r>
          </w:p>
        </w:tc>
        <w:tc>
          <w:tcPr>
            <w:tcW w:w="2126" w:type="dxa"/>
            <w:vAlign w:val="center"/>
          </w:tcPr>
          <w:p w:rsidR="000A6474" w:rsidRPr="000A6474" w:rsidRDefault="000A6474" w:rsidP="000A6474">
            <w:pPr>
              <w:tabs>
                <w:tab w:val="left" w:pos="2302"/>
                <w:tab w:val="left" w:pos="2444"/>
              </w:tabs>
              <w:spacing w:before="20"/>
              <w:ind w:right="-108"/>
              <w:jc w:val="center"/>
              <w:rPr>
                <w:b/>
              </w:rPr>
            </w:pPr>
            <w:r w:rsidRPr="000A6474">
              <w:rPr>
                <w:b/>
              </w:rPr>
              <w:t>–</w:t>
            </w:r>
          </w:p>
        </w:tc>
      </w:tr>
      <w:tr w:rsidR="000A6474" w:rsidRPr="000A6474" w:rsidTr="000A6474">
        <w:trPr>
          <w:cantSplit/>
          <w:trHeight w:val="339"/>
        </w:trPr>
        <w:tc>
          <w:tcPr>
            <w:tcW w:w="6011" w:type="dxa"/>
          </w:tcPr>
          <w:p w:rsidR="000A6474" w:rsidRPr="000A6474" w:rsidRDefault="000A6474" w:rsidP="000A6474">
            <w:pPr>
              <w:pStyle w:val="a3"/>
              <w:spacing w:line="240" w:lineRule="auto"/>
              <w:jc w:val="both"/>
              <w:rPr>
                <w:rFonts w:ascii="Times New Roman" w:hAnsi="Times New Roman"/>
                <w:b/>
                <w:sz w:val="24"/>
                <w:szCs w:val="24"/>
              </w:rPr>
            </w:pPr>
            <w:r w:rsidRPr="000A6474">
              <w:rPr>
                <w:rFonts w:ascii="Times New Roman" w:hAnsi="Times New Roman"/>
                <w:b/>
                <w:sz w:val="24"/>
                <w:szCs w:val="24"/>
              </w:rPr>
              <w:t>Обрабатывающие производства</w:t>
            </w:r>
          </w:p>
        </w:tc>
        <w:tc>
          <w:tcPr>
            <w:tcW w:w="2126" w:type="dxa"/>
            <w:vAlign w:val="center"/>
          </w:tcPr>
          <w:p w:rsidR="000A6474" w:rsidRPr="000A6474" w:rsidRDefault="000A6474" w:rsidP="000A6474">
            <w:pPr>
              <w:tabs>
                <w:tab w:val="left" w:pos="2302"/>
                <w:tab w:val="left" w:pos="2444"/>
              </w:tabs>
              <w:spacing w:before="20"/>
              <w:ind w:right="-108"/>
              <w:jc w:val="center"/>
              <w:rPr>
                <w:b/>
              </w:rPr>
            </w:pPr>
            <w:r w:rsidRPr="000A6474">
              <w:rPr>
                <w:b/>
              </w:rPr>
              <w:t>110,6</w:t>
            </w:r>
          </w:p>
        </w:tc>
        <w:tc>
          <w:tcPr>
            <w:tcW w:w="2126" w:type="dxa"/>
            <w:vAlign w:val="center"/>
          </w:tcPr>
          <w:p w:rsidR="000A6474" w:rsidRPr="000A6474" w:rsidRDefault="000A6474" w:rsidP="000A6474">
            <w:pPr>
              <w:tabs>
                <w:tab w:val="left" w:pos="2302"/>
                <w:tab w:val="left" w:pos="2444"/>
              </w:tabs>
              <w:spacing w:before="20"/>
              <w:ind w:right="-108"/>
              <w:jc w:val="center"/>
              <w:rPr>
                <w:b/>
              </w:rPr>
            </w:pPr>
            <w:r w:rsidRPr="000A6474">
              <w:rPr>
                <w:b/>
              </w:rPr>
              <w:t>93,7</w:t>
            </w:r>
          </w:p>
        </w:tc>
      </w:tr>
      <w:tr w:rsidR="000A6474" w:rsidRPr="000A6474" w:rsidTr="000A6474">
        <w:trPr>
          <w:cantSplit/>
          <w:trHeight w:val="270"/>
        </w:trPr>
        <w:tc>
          <w:tcPr>
            <w:tcW w:w="6011" w:type="dxa"/>
          </w:tcPr>
          <w:p w:rsidR="000A6474" w:rsidRPr="000A6474" w:rsidRDefault="000A6474" w:rsidP="000A6474">
            <w:pPr>
              <w:ind w:left="142"/>
            </w:pPr>
            <w:r w:rsidRPr="000A6474">
              <w:t>производство пищевых продуктов</w:t>
            </w:r>
          </w:p>
        </w:tc>
        <w:tc>
          <w:tcPr>
            <w:tcW w:w="2126" w:type="dxa"/>
            <w:vAlign w:val="center"/>
          </w:tcPr>
          <w:p w:rsidR="000A6474" w:rsidRPr="000A6474" w:rsidRDefault="000A6474" w:rsidP="000A6474">
            <w:pPr>
              <w:tabs>
                <w:tab w:val="left" w:pos="2302"/>
                <w:tab w:val="left" w:pos="2444"/>
              </w:tabs>
              <w:spacing w:before="20"/>
              <w:ind w:right="-108"/>
              <w:jc w:val="center"/>
            </w:pPr>
            <w:r w:rsidRPr="000A6474">
              <w:t>111</w:t>
            </w:r>
          </w:p>
        </w:tc>
        <w:tc>
          <w:tcPr>
            <w:tcW w:w="2126" w:type="dxa"/>
            <w:vAlign w:val="center"/>
          </w:tcPr>
          <w:p w:rsidR="000A6474" w:rsidRPr="000A6474" w:rsidRDefault="000A6474" w:rsidP="000A6474">
            <w:pPr>
              <w:tabs>
                <w:tab w:val="left" w:pos="2302"/>
                <w:tab w:val="left" w:pos="2444"/>
              </w:tabs>
              <w:spacing w:before="20"/>
              <w:ind w:right="-108"/>
              <w:jc w:val="center"/>
            </w:pPr>
            <w:r w:rsidRPr="000A6474">
              <w:t>105,5</w:t>
            </w:r>
          </w:p>
        </w:tc>
      </w:tr>
      <w:tr w:rsidR="000A6474" w:rsidRPr="000A6474" w:rsidTr="000A6474">
        <w:trPr>
          <w:cantSplit/>
          <w:trHeight w:val="260"/>
        </w:trPr>
        <w:tc>
          <w:tcPr>
            <w:tcW w:w="6011" w:type="dxa"/>
          </w:tcPr>
          <w:p w:rsidR="000A6474" w:rsidRPr="000A6474" w:rsidRDefault="000A6474" w:rsidP="000A6474">
            <w:pPr>
              <w:ind w:left="142"/>
              <w:jc w:val="both"/>
            </w:pPr>
            <w:r w:rsidRPr="000A6474">
              <w:t>производство напитков</w:t>
            </w:r>
          </w:p>
        </w:tc>
        <w:tc>
          <w:tcPr>
            <w:tcW w:w="2126" w:type="dxa"/>
            <w:vAlign w:val="center"/>
          </w:tcPr>
          <w:p w:rsidR="000A6474" w:rsidRPr="000A6474" w:rsidRDefault="000A6474" w:rsidP="000A6474">
            <w:pPr>
              <w:tabs>
                <w:tab w:val="left" w:pos="2302"/>
                <w:tab w:val="left" w:pos="2444"/>
              </w:tabs>
              <w:spacing w:before="20"/>
              <w:ind w:right="-108"/>
              <w:jc w:val="center"/>
            </w:pPr>
            <w:r w:rsidRPr="000A6474">
              <w:t>109,2</w:t>
            </w:r>
          </w:p>
        </w:tc>
        <w:tc>
          <w:tcPr>
            <w:tcW w:w="2126" w:type="dxa"/>
            <w:vAlign w:val="center"/>
          </w:tcPr>
          <w:p w:rsidR="000A6474" w:rsidRPr="000A6474" w:rsidRDefault="000A6474" w:rsidP="000A6474">
            <w:pPr>
              <w:tabs>
                <w:tab w:val="left" w:pos="2302"/>
                <w:tab w:val="left" w:pos="2444"/>
              </w:tabs>
              <w:spacing w:before="20"/>
              <w:ind w:right="-108"/>
              <w:jc w:val="center"/>
            </w:pPr>
            <w:r w:rsidRPr="000A6474">
              <w:t>72,7</w:t>
            </w:r>
          </w:p>
        </w:tc>
      </w:tr>
      <w:tr w:rsidR="000A6474" w:rsidRPr="000A6474" w:rsidTr="000A6474">
        <w:trPr>
          <w:cantSplit/>
          <w:trHeight w:val="263"/>
        </w:trPr>
        <w:tc>
          <w:tcPr>
            <w:tcW w:w="6011" w:type="dxa"/>
          </w:tcPr>
          <w:p w:rsidR="000A6474" w:rsidRPr="000A6474" w:rsidRDefault="000A6474" w:rsidP="000A6474">
            <w:pPr>
              <w:ind w:left="142"/>
              <w:jc w:val="both"/>
            </w:pPr>
            <w:r w:rsidRPr="000A6474">
              <w:t>производство табачных изделий</w:t>
            </w:r>
          </w:p>
        </w:tc>
        <w:tc>
          <w:tcPr>
            <w:tcW w:w="2126" w:type="dxa"/>
            <w:vAlign w:val="center"/>
          </w:tcPr>
          <w:p w:rsidR="000A6474" w:rsidRPr="000A6474" w:rsidRDefault="000A6474" w:rsidP="000A6474">
            <w:pPr>
              <w:tabs>
                <w:tab w:val="left" w:pos="2302"/>
                <w:tab w:val="left" w:pos="2444"/>
              </w:tabs>
              <w:spacing w:before="20"/>
              <w:ind w:right="-108"/>
              <w:jc w:val="center"/>
            </w:pPr>
            <w:r w:rsidRPr="000A6474">
              <w:t>107,5</w:t>
            </w:r>
          </w:p>
        </w:tc>
        <w:tc>
          <w:tcPr>
            <w:tcW w:w="2126" w:type="dxa"/>
            <w:vAlign w:val="center"/>
          </w:tcPr>
          <w:p w:rsidR="000A6474" w:rsidRPr="000A6474" w:rsidRDefault="000A6474" w:rsidP="000A6474">
            <w:pPr>
              <w:tabs>
                <w:tab w:val="left" w:pos="2302"/>
                <w:tab w:val="left" w:pos="2444"/>
              </w:tabs>
              <w:spacing w:before="20"/>
              <w:ind w:right="-108"/>
              <w:jc w:val="center"/>
            </w:pPr>
            <w:r w:rsidRPr="000A6474">
              <w:t>88,2</w:t>
            </w:r>
          </w:p>
        </w:tc>
      </w:tr>
      <w:tr w:rsidR="000A6474" w:rsidRPr="000A6474" w:rsidTr="000A6474">
        <w:trPr>
          <w:cantSplit/>
          <w:trHeight w:val="254"/>
        </w:trPr>
        <w:tc>
          <w:tcPr>
            <w:tcW w:w="6011" w:type="dxa"/>
          </w:tcPr>
          <w:p w:rsidR="000A6474" w:rsidRPr="000A6474" w:rsidRDefault="000A6474" w:rsidP="000A6474">
            <w:pPr>
              <w:ind w:left="142"/>
              <w:jc w:val="both"/>
            </w:pPr>
            <w:r w:rsidRPr="000A6474">
              <w:t>производство текстильных изделий</w:t>
            </w:r>
          </w:p>
        </w:tc>
        <w:tc>
          <w:tcPr>
            <w:tcW w:w="2126" w:type="dxa"/>
            <w:vAlign w:val="center"/>
          </w:tcPr>
          <w:p w:rsidR="000A6474" w:rsidRPr="000A6474" w:rsidRDefault="000A6474" w:rsidP="000A6474">
            <w:pPr>
              <w:tabs>
                <w:tab w:val="left" w:pos="2302"/>
                <w:tab w:val="left" w:pos="2444"/>
              </w:tabs>
              <w:spacing w:before="20"/>
              <w:ind w:right="-108"/>
              <w:jc w:val="center"/>
            </w:pPr>
            <w:r w:rsidRPr="000A6474">
              <w:t>90</w:t>
            </w:r>
          </w:p>
        </w:tc>
        <w:tc>
          <w:tcPr>
            <w:tcW w:w="2126" w:type="dxa"/>
            <w:vAlign w:val="center"/>
          </w:tcPr>
          <w:p w:rsidR="000A6474" w:rsidRPr="000A6474" w:rsidRDefault="000A6474" w:rsidP="000A6474">
            <w:pPr>
              <w:tabs>
                <w:tab w:val="left" w:pos="2302"/>
                <w:tab w:val="left" w:pos="2444"/>
              </w:tabs>
              <w:spacing w:before="20"/>
              <w:ind w:right="-108"/>
              <w:jc w:val="center"/>
            </w:pPr>
            <w:r w:rsidRPr="000A6474">
              <w:t>93,4</w:t>
            </w:r>
          </w:p>
        </w:tc>
      </w:tr>
      <w:tr w:rsidR="000A6474" w:rsidRPr="000A6474" w:rsidTr="000A6474">
        <w:trPr>
          <w:cantSplit/>
          <w:trHeight w:val="258"/>
        </w:trPr>
        <w:tc>
          <w:tcPr>
            <w:tcW w:w="6011" w:type="dxa"/>
          </w:tcPr>
          <w:p w:rsidR="000A6474" w:rsidRPr="000A6474" w:rsidRDefault="000A6474" w:rsidP="000A6474">
            <w:pPr>
              <w:ind w:left="142"/>
              <w:jc w:val="both"/>
            </w:pPr>
            <w:r w:rsidRPr="000A6474">
              <w:t>производство одежды</w:t>
            </w:r>
          </w:p>
        </w:tc>
        <w:tc>
          <w:tcPr>
            <w:tcW w:w="2126" w:type="dxa"/>
            <w:vAlign w:val="center"/>
          </w:tcPr>
          <w:p w:rsidR="000A6474" w:rsidRPr="000A6474" w:rsidRDefault="000A6474" w:rsidP="000A6474">
            <w:pPr>
              <w:tabs>
                <w:tab w:val="left" w:pos="2302"/>
                <w:tab w:val="left" w:pos="2444"/>
              </w:tabs>
              <w:spacing w:before="20"/>
              <w:ind w:right="-108"/>
              <w:jc w:val="center"/>
            </w:pPr>
            <w:r w:rsidRPr="000A6474">
              <w:t>82,9</w:t>
            </w:r>
          </w:p>
        </w:tc>
        <w:tc>
          <w:tcPr>
            <w:tcW w:w="2126" w:type="dxa"/>
            <w:vAlign w:val="center"/>
          </w:tcPr>
          <w:p w:rsidR="000A6474" w:rsidRPr="000A6474" w:rsidRDefault="000A6474" w:rsidP="000A6474">
            <w:pPr>
              <w:tabs>
                <w:tab w:val="left" w:pos="2302"/>
                <w:tab w:val="left" w:pos="2444"/>
              </w:tabs>
              <w:spacing w:before="20"/>
              <w:ind w:right="-108"/>
              <w:jc w:val="center"/>
            </w:pPr>
            <w:r w:rsidRPr="000A6474">
              <w:t>136,6</w:t>
            </w:r>
          </w:p>
        </w:tc>
      </w:tr>
      <w:tr w:rsidR="000A6474" w:rsidRPr="000A6474" w:rsidTr="000A6474">
        <w:trPr>
          <w:cantSplit/>
          <w:trHeight w:val="248"/>
        </w:trPr>
        <w:tc>
          <w:tcPr>
            <w:tcW w:w="6011" w:type="dxa"/>
          </w:tcPr>
          <w:p w:rsidR="000A6474" w:rsidRPr="000A6474" w:rsidRDefault="000A6474" w:rsidP="000A6474">
            <w:pPr>
              <w:ind w:left="142"/>
            </w:pPr>
            <w:r w:rsidRPr="000A6474">
              <w:t>производство кожи и изделий из кожи</w:t>
            </w:r>
          </w:p>
        </w:tc>
        <w:tc>
          <w:tcPr>
            <w:tcW w:w="2126" w:type="dxa"/>
            <w:vAlign w:val="center"/>
          </w:tcPr>
          <w:p w:rsidR="000A6474" w:rsidRPr="000A6474" w:rsidRDefault="000A6474" w:rsidP="000A6474">
            <w:pPr>
              <w:tabs>
                <w:tab w:val="left" w:pos="2302"/>
                <w:tab w:val="left" w:pos="2444"/>
              </w:tabs>
              <w:spacing w:before="20"/>
              <w:ind w:right="-108"/>
              <w:jc w:val="center"/>
            </w:pPr>
            <w:r w:rsidRPr="000A6474">
              <w:t>100,4</w:t>
            </w:r>
          </w:p>
        </w:tc>
        <w:tc>
          <w:tcPr>
            <w:tcW w:w="2126" w:type="dxa"/>
            <w:vAlign w:val="center"/>
          </w:tcPr>
          <w:p w:rsidR="000A6474" w:rsidRPr="000A6474" w:rsidRDefault="000A6474" w:rsidP="000A6474">
            <w:pPr>
              <w:tabs>
                <w:tab w:val="left" w:pos="2302"/>
                <w:tab w:val="left" w:pos="2444"/>
              </w:tabs>
              <w:spacing w:before="20"/>
              <w:ind w:right="-108"/>
              <w:jc w:val="center"/>
            </w:pPr>
            <w:r w:rsidRPr="000A6474">
              <w:t>112,9</w:t>
            </w:r>
          </w:p>
        </w:tc>
      </w:tr>
      <w:tr w:rsidR="000A6474" w:rsidRPr="000A6474" w:rsidTr="000A6474">
        <w:trPr>
          <w:cantSplit/>
          <w:trHeight w:val="677"/>
        </w:trPr>
        <w:tc>
          <w:tcPr>
            <w:tcW w:w="6011" w:type="dxa"/>
          </w:tcPr>
          <w:p w:rsidR="000A6474" w:rsidRPr="000A6474" w:rsidRDefault="000A6474" w:rsidP="000A6474">
            <w:pPr>
              <w:ind w:left="142"/>
            </w:pPr>
            <w:r w:rsidRPr="000A6474">
              <w:t>обработка древесины и производство изделий из дерева и пробки, кроме мебели, производство изделий из соломки и материалов для плетения</w:t>
            </w:r>
          </w:p>
        </w:tc>
        <w:tc>
          <w:tcPr>
            <w:tcW w:w="2126" w:type="dxa"/>
            <w:vAlign w:val="center"/>
          </w:tcPr>
          <w:p w:rsidR="000A6474" w:rsidRPr="000A6474" w:rsidRDefault="000A6474" w:rsidP="000A6474">
            <w:pPr>
              <w:tabs>
                <w:tab w:val="left" w:pos="2302"/>
                <w:tab w:val="left" w:pos="2444"/>
              </w:tabs>
              <w:spacing w:before="20"/>
              <w:ind w:right="-108"/>
              <w:jc w:val="center"/>
            </w:pPr>
            <w:r w:rsidRPr="000A6474">
              <w:t>46,7</w:t>
            </w:r>
          </w:p>
        </w:tc>
        <w:tc>
          <w:tcPr>
            <w:tcW w:w="2126" w:type="dxa"/>
            <w:vAlign w:val="center"/>
          </w:tcPr>
          <w:p w:rsidR="000A6474" w:rsidRPr="000A6474" w:rsidRDefault="000A6474" w:rsidP="000A6474">
            <w:pPr>
              <w:tabs>
                <w:tab w:val="left" w:pos="2302"/>
                <w:tab w:val="left" w:pos="2444"/>
              </w:tabs>
              <w:spacing w:before="20"/>
              <w:ind w:right="-108"/>
              <w:jc w:val="center"/>
            </w:pPr>
            <w:r w:rsidRPr="000A6474">
              <w:t>20,1</w:t>
            </w:r>
          </w:p>
        </w:tc>
      </w:tr>
      <w:tr w:rsidR="000A6474" w:rsidRPr="000A6474" w:rsidTr="000A6474">
        <w:trPr>
          <w:cantSplit/>
          <w:trHeight w:val="122"/>
        </w:trPr>
        <w:tc>
          <w:tcPr>
            <w:tcW w:w="6011" w:type="dxa"/>
          </w:tcPr>
          <w:p w:rsidR="000A6474" w:rsidRPr="000A6474" w:rsidRDefault="000A6474" w:rsidP="000A6474">
            <w:pPr>
              <w:ind w:left="142"/>
            </w:pPr>
            <w:r w:rsidRPr="000A6474">
              <w:t>производство бумаги и бумажных изделий</w:t>
            </w:r>
          </w:p>
        </w:tc>
        <w:tc>
          <w:tcPr>
            <w:tcW w:w="2126" w:type="dxa"/>
            <w:vAlign w:val="center"/>
          </w:tcPr>
          <w:p w:rsidR="000A6474" w:rsidRPr="000A6474" w:rsidRDefault="000A6474" w:rsidP="000A6474">
            <w:pPr>
              <w:tabs>
                <w:tab w:val="left" w:pos="2302"/>
                <w:tab w:val="left" w:pos="2444"/>
              </w:tabs>
              <w:spacing w:before="20"/>
              <w:ind w:right="-108"/>
              <w:jc w:val="center"/>
            </w:pPr>
            <w:r w:rsidRPr="000A6474">
              <w:t>108</w:t>
            </w:r>
          </w:p>
        </w:tc>
        <w:tc>
          <w:tcPr>
            <w:tcW w:w="2126" w:type="dxa"/>
            <w:vAlign w:val="center"/>
          </w:tcPr>
          <w:p w:rsidR="000A6474" w:rsidRPr="000A6474" w:rsidRDefault="000A6474" w:rsidP="000A6474">
            <w:pPr>
              <w:tabs>
                <w:tab w:val="left" w:pos="2302"/>
                <w:tab w:val="left" w:pos="2444"/>
              </w:tabs>
              <w:spacing w:before="20"/>
              <w:ind w:right="-108"/>
              <w:jc w:val="center"/>
            </w:pPr>
            <w:r w:rsidRPr="000A6474">
              <w:t>103,1</w:t>
            </w:r>
          </w:p>
        </w:tc>
      </w:tr>
      <w:tr w:rsidR="000A6474" w:rsidRPr="000A6474" w:rsidTr="000A6474">
        <w:trPr>
          <w:cantSplit/>
          <w:trHeight w:val="541"/>
        </w:trPr>
        <w:tc>
          <w:tcPr>
            <w:tcW w:w="6011" w:type="dxa"/>
          </w:tcPr>
          <w:p w:rsidR="000A6474" w:rsidRPr="000A6474" w:rsidRDefault="000A6474" w:rsidP="000A6474">
            <w:pPr>
              <w:ind w:left="142"/>
              <w:jc w:val="both"/>
            </w:pPr>
            <w:r w:rsidRPr="000A6474">
              <w:t>производство химических веществ и химических продуктов</w:t>
            </w:r>
          </w:p>
        </w:tc>
        <w:tc>
          <w:tcPr>
            <w:tcW w:w="2126" w:type="dxa"/>
            <w:vAlign w:val="center"/>
          </w:tcPr>
          <w:p w:rsidR="000A6474" w:rsidRPr="000A6474" w:rsidRDefault="000A6474" w:rsidP="000A6474">
            <w:pPr>
              <w:tabs>
                <w:tab w:val="left" w:pos="2302"/>
                <w:tab w:val="left" w:pos="2444"/>
              </w:tabs>
              <w:spacing w:before="20"/>
              <w:ind w:right="-108"/>
              <w:jc w:val="center"/>
            </w:pPr>
            <w:r w:rsidRPr="000A6474">
              <w:t>88,2</w:t>
            </w:r>
          </w:p>
        </w:tc>
        <w:tc>
          <w:tcPr>
            <w:tcW w:w="2126" w:type="dxa"/>
            <w:vAlign w:val="center"/>
          </w:tcPr>
          <w:p w:rsidR="000A6474" w:rsidRPr="000A6474" w:rsidRDefault="000A6474" w:rsidP="000A6474">
            <w:pPr>
              <w:tabs>
                <w:tab w:val="left" w:pos="2302"/>
                <w:tab w:val="left" w:pos="2444"/>
              </w:tabs>
              <w:spacing w:before="20"/>
              <w:ind w:right="-108"/>
              <w:jc w:val="center"/>
            </w:pPr>
            <w:r w:rsidRPr="000A6474">
              <w:t>98,2</w:t>
            </w:r>
          </w:p>
        </w:tc>
      </w:tr>
      <w:tr w:rsidR="000A6474" w:rsidRPr="000A6474" w:rsidTr="000A6474">
        <w:trPr>
          <w:cantSplit/>
          <w:trHeight w:val="276"/>
        </w:trPr>
        <w:tc>
          <w:tcPr>
            <w:tcW w:w="6011" w:type="dxa"/>
          </w:tcPr>
          <w:p w:rsidR="000A6474" w:rsidRPr="000A6474" w:rsidRDefault="000A6474" w:rsidP="000A6474">
            <w:pPr>
              <w:ind w:left="142"/>
            </w:pPr>
            <w:r w:rsidRPr="000A6474">
              <w:t>производство резиновых и пластмассовых изделий</w:t>
            </w:r>
          </w:p>
        </w:tc>
        <w:tc>
          <w:tcPr>
            <w:tcW w:w="2126" w:type="dxa"/>
            <w:vAlign w:val="center"/>
          </w:tcPr>
          <w:p w:rsidR="000A6474" w:rsidRPr="000A6474" w:rsidRDefault="000A6474" w:rsidP="000A6474">
            <w:pPr>
              <w:tabs>
                <w:tab w:val="left" w:pos="2302"/>
                <w:tab w:val="left" w:pos="2444"/>
              </w:tabs>
              <w:spacing w:before="20"/>
              <w:ind w:right="-108"/>
              <w:jc w:val="center"/>
            </w:pPr>
            <w:r w:rsidRPr="000A6474">
              <w:t>92,9</w:t>
            </w:r>
          </w:p>
        </w:tc>
        <w:tc>
          <w:tcPr>
            <w:tcW w:w="2126" w:type="dxa"/>
            <w:vAlign w:val="center"/>
          </w:tcPr>
          <w:p w:rsidR="000A6474" w:rsidRPr="000A6474" w:rsidRDefault="000A6474" w:rsidP="000A6474">
            <w:pPr>
              <w:tabs>
                <w:tab w:val="left" w:pos="2302"/>
                <w:tab w:val="left" w:pos="2444"/>
              </w:tabs>
              <w:spacing w:before="20"/>
              <w:ind w:right="-108"/>
              <w:jc w:val="center"/>
            </w:pPr>
            <w:r w:rsidRPr="000A6474">
              <w:t>72,6</w:t>
            </w:r>
          </w:p>
        </w:tc>
      </w:tr>
      <w:tr w:rsidR="000A6474" w:rsidRPr="000A6474" w:rsidTr="000A6474">
        <w:trPr>
          <w:cantSplit/>
          <w:trHeight w:val="408"/>
        </w:trPr>
        <w:tc>
          <w:tcPr>
            <w:tcW w:w="6011" w:type="dxa"/>
          </w:tcPr>
          <w:p w:rsidR="000A6474" w:rsidRPr="000A6474" w:rsidRDefault="000A6474" w:rsidP="000A6474">
            <w:pPr>
              <w:ind w:left="142"/>
              <w:rPr>
                <w:i/>
              </w:rPr>
            </w:pPr>
            <w:r w:rsidRPr="000A6474">
              <w:t>производство прочей неметаллической минеральной продукции</w:t>
            </w:r>
          </w:p>
        </w:tc>
        <w:tc>
          <w:tcPr>
            <w:tcW w:w="2126" w:type="dxa"/>
            <w:vAlign w:val="center"/>
          </w:tcPr>
          <w:p w:rsidR="000A6474" w:rsidRPr="000A6474" w:rsidRDefault="000A6474" w:rsidP="000A6474">
            <w:pPr>
              <w:tabs>
                <w:tab w:val="left" w:pos="2302"/>
                <w:tab w:val="left" w:pos="2444"/>
              </w:tabs>
              <w:spacing w:before="20"/>
              <w:ind w:right="-108"/>
              <w:jc w:val="center"/>
            </w:pPr>
            <w:r w:rsidRPr="000A6474">
              <w:t>73,4</w:t>
            </w:r>
          </w:p>
        </w:tc>
        <w:tc>
          <w:tcPr>
            <w:tcW w:w="2126" w:type="dxa"/>
            <w:vAlign w:val="center"/>
          </w:tcPr>
          <w:p w:rsidR="000A6474" w:rsidRPr="000A6474" w:rsidRDefault="000A6474" w:rsidP="000A6474">
            <w:pPr>
              <w:tabs>
                <w:tab w:val="left" w:pos="2302"/>
                <w:tab w:val="left" w:pos="2444"/>
              </w:tabs>
              <w:spacing w:before="20"/>
              <w:ind w:right="-108"/>
              <w:jc w:val="center"/>
            </w:pPr>
            <w:r w:rsidRPr="000A6474">
              <w:t>186,8</w:t>
            </w:r>
          </w:p>
        </w:tc>
      </w:tr>
      <w:tr w:rsidR="000A6474" w:rsidRPr="000A6474" w:rsidTr="000A6474">
        <w:trPr>
          <w:cantSplit/>
          <w:trHeight w:val="260"/>
        </w:trPr>
        <w:tc>
          <w:tcPr>
            <w:tcW w:w="6011" w:type="dxa"/>
          </w:tcPr>
          <w:p w:rsidR="000A6474" w:rsidRPr="000A6474" w:rsidRDefault="000A6474" w:rsidP="000A6474">
            <w:pPr>
              <w:ind w:left="142"/>
              <w:jc w:val="both"/>
            </w:pPr>
            <w:r w:rsidRPr="000A6474">
              <w:t>производство металлургическое</w:t>
            </w:r>
          </w:p>
        </w:tc>
        <w:tc>
          <w:tcPr>
            <w:tcW w:w="2126" w:type="dxa"/>
            <w:vAlign w:val="center"/>
          </w:tcPr>
          <w:p w:rsidR="000A6474" w:rsidRPr="000A6474" w:rsidRDefault="000A6474" w:rsidP="000A6474">
            <w:pPr>
              <w:tabs>
                <w:tab w:val="left" w:pos="2302"/>
                <w:tab w:val="left" w:pos="2444"/>
              </w:tabs>
              <w:spacing w:before="20"/>
              <w:ind w:right="-108"/>
              <w:jc w:val="center"/>
            </w:pPr>
            <w:r w:rsidRPr="000A6474">
              <w:t>110,4</w:t>
            </w:r>
          </w:p>
        </w:tc>
        <w:tc>
          <w:tcPr>
            <w:tcW w:w="2126" w:type="dxa"/>
            <w:vAlign w:val="center"/>
          </w:tcPr>
          <w:p w:rsidR="000A6474" w:rsidRPr="000A6474" w:rsidRDefault="000A6474" w:rsidP="000A6474">
            <w:pPr>
              <w:tabs>
                <w:tab w:val="left" w:pos="2302"/>
                <w:tab w:val="left" w:pos="2444"/>
              </w:tabs>
              <w:spacing w:before="20"/>
              <w:ind w:right="-108"/>
              <w:jc w:val="center"/>
            </w:pPr>
            <w:r w:rsidRPr="000A6474">
              <w:t>113,7</w:t>
            </w:r>
          </w:p>
        </w:tc>
      </w:tr>
      <w:tr w:rsidR="000A6474" w:rsidRPr="000A6474" w:rsidTr="000A6474">
        <w:trPr>
          <w:cantSplit/>
          <w:trHeight w:val="405"/>
        </w:trPr>
        <w:tc>
          <w:tcPr>
            <w:tcW w:w="6011" w:type="dxa"/>
          </w:tcPr>
          <w:p w:rsidR="000A6474" w:rsidRPr="000A6474" w:rsidRDefault="000A6474" w:rsidP="000A6474">
            <w:pPr>
              <w:ind w:left="142"/>
            </w:pPr>
            <w:r w:rsidRPr="000A6474">
              <w:t>производство готовых металлических изделий, кроме машин и оборудования</w:t>
            </w:r>
          </w:p>
        </w:tc>
        <w:tc>
          <w:tcPr>
            <w:tcW w:w="2126" w:type="dxa"/>
            <w:vAlign w:val="center"/>
          </w:tcPr>
          <w:p w:rsidR="000A6474" w:rsidRPr="000A6474" w:rsidRDefault="000A6474" w:rsidP="000A6474">
            <w:pPr>
              <w:tabs>
                <w:tab w:val="left" w:pos="2302"/>
                <w:tab w:val="left" w:pos="2444"/>
              </w:tabs>
              <w:spacing w:before="20"/>
              <w:ind w:right="-108"/>
              <w:jc w:val="center"/>
            </w:pPr>
            <w:r w:rsidRPr="000A6474">
              <w:t>129,8</w:t>
            </w:r>
          </w:p>
        </w:tc>
        <w:tc>
          <w:tcPr>
            <w:tcW w:w="2126" w:type="dxa"/>
            <w:vAlign w:val="center"/>
          </w:tcPr>
          <w:p w:rsidR="000A6474" w:rsidRPr="000A6474" w:rsidRDefault="000A6474" w:rsidP="000A6474">
            <w:pPr>
              <w:tabs>
                <w:tab w:val="left" w:pos="2302"/>
                <w:tab w:val="left" w:pos="2444"/>
              </w:tabs>
              <w:spacing w:before="20"/>
              <w:ind w:right="-108"/>
              <w:jc w:val="center"/>
            </w:pPr>
            <w:r w:rsidRPr="000A6474">
              <w:t>136,8</w:t>
            </w:r>
          </w:p>
        </w:tc>
      </w:tr>
      <w:tr w:rsidR="000A6474" w:rsidRPr="000A6474" w:rsidTr="000A6474">
        <w:trPr>
          <w:cantSplit/>
          <w:trHeight w:val="413"/>
        </w:trPr>
        <w:tc>
          <w:tcPr>
            <w:tcW w:w="6011" w:type="dxa"/>
          </w:tcPr>
          <w:p w:rsidR="000A6474" w:rsidRPr="000A6474" w:rsidRDefault="000A6474" w:rsidP="000A6474">
            <w:pPr>
              <w:ind w:left="142"/>
            </w:pPr>
            <w:r w:rsidRPr="000A6474">
              <w:t>производство компьютеров, электронных и оптических изделий</w:t>
            </w:r>
          </w:p>
        </w:tc>
        <w:tc>
          <w:tcPr>
            <w:tcW w:w="2126" w:type="dxa"/>
            <w:vAlign w:val="center"/>
          </w:tcPr>
          <w:p w:rsidR="000A6474" w:rsidRPr="000A6474" w:rsidRDefault="000A6474" w:rsidP="000A6474">
            <w:pPr>
              <w:tabs>
                <w:tab w:val="left" w:pos="2302"/>
                <w:tab w:val="left" w:pos="2444"/>
              </w:tabs>
              <w:spacing w:before="20"/>
              <w:ind w:right="-108"/>
              <w:jc w:val="center"/>
            </w:pPr>
            <w:r w:rsidRPr="000A6474">
              <w:t>85,6</w:t>
            </w:r>
          </w:p>
        </w:tc>
        <w:tc>
          <w:tcPr>
            <w:tcW w:w="2126" w:type="dxa"/>
            <w:vAlign w:val="center"/>
          </w:tcPr>
          <w:p w:rsidR="000A6474" w:rsidRPr="000A6474" w:rsidRDefault="000A6474" w:rsidP="000A6474">
            <w:pPr>
              <w:tabs>
                <w:tab w:val="left" w:pos="2302"/>
                <w:tab w:val="left" w:pos="2444"/>
              </w:tabs>
              <w:spacing w:before="20"/>
              <w:ind w:right="-108"/>
              <w:jc w:val="center"/>
            </w:pPr>
            <w:r w:rsidRPr="000A6474">
              <w:t>78,4</w:t>
            </w:r>
          </w:p>
        </w:tc>
      </w:tr>
      <w:tr w:rsidR="000A6474" w:rsidRPr="000A6474" w:rsidTr="000A6474">
        <w:trPr>
          <w:cantSplit/>
          <w:trHeight w:val="280"/>
        </w:trPr>
        <w:tc>
          <w:tcPr>
            <w:tcW w:w="6011" w:type="dxa"/>
          </w:tcPr>
          <w:p w:rsidR="000A6474" w:rsidRPr="000A6474" w:rsidRDefault="000A6474" w:rsidP="000A6474">
            <w:pPr>
              <w:ind w:left="142"/>
            </w:pPr>
            <w:r w:rsidRPr="000A6474">
              <w:t>производство электрического оборудования</w:t>
            </w:r>
          </w:p>
        </w:tc>
        <w:tc>
          <w:tcPr>
            <w:tcW w:w="2126" w:type="dxa"/>
            <w:vAlign w:val="center"/>
          </w:tcPr>
          <w:p w:rsidR="000A6474" w:rsidRPr="000A6474" w:rsidRDefault="000A6474" w:rsidP="000A6474">
            <w:pPr>
              <w:tabs>
                <w:tab w:val="left" w:pos="2302"/>
                <w:tab w:val="left" w:pos="2444"/>
              </w:tabs>
              <w:spacing w:before="20"/>
              <w:ind w:right="-108"/>
              <w:jc w:val="center"/>
            </w:pPr>
            <w:r w:rsidRPr="000A6474">
              <w:t>169,1</w:t>
            </w:r>
          </w:p>
        </w:tc>
        <w:tc>
          <w:tcPr>
            <w:tcW w:w="2126" w:type="dxa"/>
            <w:vAlign w:val="center"/>
          </w:tcPr>
          <w:p w:rsidR="000A6474" w:rsidRPr="000A6474" w:rsidRDefault="000A6474" w:rsidP="000A6474">
            <w:pPr>
              <w:tabs>
                <w:tab w:val="left" w:pos="2302"/>
                <w:tab w:val="left" w:pos="2444"/>
              </w:tabs>
              <w:spacing w:before="20"/>
              <w:ind w:right="-108"/>
              <w:jc w:val="center"/>
            </w:pPr>
            <w:r w:rsidRPr="000A6474">
              <w:t>74,9</w:t>
            </w:r>
          </w:p>
        </w:tc>
      </w:tr>
      <w:tr w:rsidR="000A6474" w:rsidRPr="000A6474" w:rsidTr="000A6474">
        <w:trPr>
          <w:cantSplit/>
          <w:trHeight w:val="498"/>
        </w:trPr>
        <w:tc>
          <w:tcPr>
            <w:tcW w:w="6011" w:type="dxa"/>
          </w:tcPr>
          <w:p w:rsidR="000A6474" w:rsidRPr="000A6474" w:rsidRDefault="000A6474" w:rsidP="000A6474">
            <w:pPr>
              <w:ind w:left="142"/>
              <w:jc w:val="both"/>
            </w:pPr>
            <w:r w:rsidRPr="000A6474">
              <w:t xml:space="preserve">производство машин и оборудования, не включенных </w:t>
            </w:r>
            <w:r w:rsidRPr="000A6474">
              <w:br/>
              <w:t>в другие группировки</w:t>
            </w:r>
          </w:p>
        </w:tc>
        <w:tc>
          <w:tcPr>
            <w:tcW w:w="2126" w:type="dxa"/>
            <w:vAlign w:val="center"/>
          </w:tcPr>
          <w:p w:rsidR="000A6474" w:rsidRPr="000A6474" w:rsidRDefault="000A6474" w:rsidP="000A6474">
            <w:pPr>
              <w:tabs>
                <w:tab w:val="left" w:pos="2302"/>
                <w:tab w:val="left" w:pos="2444"/>
              </w:tabs>
              <w:spacing w:before="20"/>
              <w:ind w:right="-108"/>
              <w:jc w:val="center"/>
            </w:pPr>
            <w:r w:rsidRPr="000A6474">
              <w:t>124,3</w:t>
            </w:r>
          </w:p>
        </w:tc>
        <w:tc>
          <w:tcPr>
            <w:tcW w:w="2126" w:type="dxa"/>
            <w:vAlign w:val="center"/>
          </w:tcPr>
          <w:p w:rsidR="000A6474" w:rsidRPr="000A6474" w:rsidRDefault="000A6474" w:rsidP="000A6474">
            <w:pPr>
              <w:tabs>
                <w:tab w:val="left" w:pos="2302"/>
                <w:tab w:val="left" w:pos="2444"/>
              </w:tabs>
              <w:spacing w:before="20"/>
              <w:ind w:right="-108"/>
              <w:jc w:val="center"/>
            </w:pPr>
            <w:r w:rsidRPr="000A6474">
              <w:t>106,7</w:t>
            </w:r>
          </w:p>
        </w:tc>
      </w:tr>
      <w:tr w:rsidR="000A6474" w:rsidRPr="000A6474" w:rsidTr="000A6474">
        <w:trPr>
          <w:cantSplit/>
          <w:trHeight w:val="561"/>
        </w:trPr>
        <w:tc>
          <w:tcPr>
            <w:tcW w:w="6011" w:type="dxa"/>
          </w:tcPr>
          <w:p w:rsidR="000A6474" w:rsidRPr="000A6474" w:rsidRDefault="000A6474" w:rsidP="000A6474">
            <w:pPr>
              <w:ind w:left="142"/>
              <w:jc w:val="both"/>
              <w:rPr>
                <w:i/>
              </w:rPr>
            </w:pPr>
            <w:r w:rsidRPr="000A6474">
              <w:t xml:space="preserve">производство автотранспортных средств, прицепов </w:t>
            </w:r>
            <w:r w:rsidRPr="000A6474">
              <w:br/>
              <w:t>и полуприцепов</w:t>
            </w:r>
          </w:p>
        </w:tc>
        <w:tc>
          <w:tcPr>
            <w:tcW w:w="2126" w:type="dxa"/>
            <w:vAlign w:val="center"/>
          </w:tcPr>
          <w:p w:rsidR="000A6474" w:rsidRPr="000A6474" w:rsidRDefault="000A6474" w:rsidP="000A6474">
            <w:pPr>
              <w:tabs>
                <w:tab w:val="left" w:pos="2302"/>
                <w:tab w:val="left" w:pos="2444"/>
              </w:tabs>
              <w:spacing w:before="20"/>
              <w:ind w:right="-108"/>
              <w:jc w:val="center"/>
            </w:pPr>
            <w:r w:rsidRPr="000A6474">
              <w:t>118,6</w:t>
            </w:r>
          </w:p>
        </w:tc>
        <w:tc>
          <w:tcPr>
            <w:tcW w:w="2126" w:type="dxa"/>
            <w:vAlign w:val="center"/>
          </w:tcPr>
          <w:p w:rsidR="000A6474" w:rsidRPr="000A6474" w:rsidRDefault="000A6474" w:rsidP="000A6474">
            <w:pPr>
              <w:tabs>
                <w:tab w:val="left" w:pos="2302"/>
                <w:tab w:val="left" w:pos="2444"/>
              </w:tabs>
              <w:spacing w:before="20"/>
              <w:ind w:right="-108"/>
              <w:jc w:val="center"/>
            </w:pPr>
            <w:r w:rsidRPr="000A6474">
              <w:t>112</w:t>
            </w:r>
          </w:p>
        </w:tc>
      </w:tr>
      <w:tr w:rsidR="000A6474" w:rsidRPr="000A6474" w:rsidTr="000A6474">
        <w:trPr>
          <w:cantSplit/>
          <w:trHeight w:val="414"/>
        </w:trPr>
        <w:tc>
          <w:tcPr>
            <w:tcW w:w="6011" w:type="dxa"/>
          </w:tcPr>
          <w:p w:rsidR="000A6474" w:rsidRPr="000A6474" w:rsidRDefault="000A6474" w:rsidP="000A6474">
            <w:pPr>
              <w:ind w:left="142"/>
              <w:jc w:val="both"/>
            </w:pPr>
            <w:r w:rsidRPr="000A6474">
              <w:t xml:space="preserve">производство прочих транспортных средств </w:t>
            </w:r>
            <w:r w:rsidRPr="000A6474">
              <w:br/>
              <w:t>и оборудования</w:t>
            </w:r>
          </w:p>
        </w:tc>
        <w:tc>
          <w:tcPr>
            <w:tcW w:w="2126" w:type="dxa"/>
            <w:vAlign w:val="center"/>
          </w:tcPr>
          <w:p w:rsidR="000A6474" w:rsidRPr="000A6474" w:rsidRDefault="000A6474" w:rsidP="000A6474">
            <w:pPr>
              <w:tabs>
                <w:tab w:val="left" w:pos="2302"/>
                <w:tab w:val="left" w:pos="2444"/>
              </w:tabs>
              <w:spacing w:before="20"/>
              <w:ind w:right="-108"/>
              <w:jc w:val="center"/>
            </w:pPr>
            <w:r>
              <w:t>–</w:t>
            </w:r>
          </w:p>
        </w:tc>
        <w:tc>
          <w:tcPr>
            <w:tcW w:w="2126" w:type="dxa"/>
            <w:vAlign w:val="center"/>
          </w:tcPr>
          <w:p w:rsidR="000A6474" w:rsidRPr="000A6474" w:rsidRDefault="000A6474" w:rsidP="000A6474">
            <w:pPr>
              <w:tabs>
                <w:tab w:val="left" w:pos="2302"/>
                <w:tab w:val="left" w:pos="2444"/>
              </w:tabs>
              <w:spacing w:before="20"/>
              <w:ind w:right="-108"/>
              <w:jc w:val="center"/>
            </w:pPr>
            <w:r w:rsidRPr="000A6474">
              <w:t>69,8</w:t>
            </w:r>
          </w:p>
        </w:tc>
      </w:tr>
      <w:tr w:rsidR="000A6474" w:rsidRPr="000A6474" w:rsidTr="000A6474">
        <w:trPr>
          <w:cantSplit/>
          <w:trHeight w:val="124"/>
        </w:trPr>
        <w:tc>
          <w:tcPr>
            <w:tcW w:w="6011" w:type="dxa"/>
          </w:tcPr>
          <w:p w:rsidR="000A6474" w:rsidRPr="000A6474" w:rsidRDefault="000A6474" w:rsidP="000A6474">
            <w:pPr>
              <w:ind w:left="142"/>
              <w:jc w:val="both"/>
            </w:pPr>
            <w:r w:rsidRPr="000A6474">
              <w:t>производство мебели</w:t>
            </w:r>
          </w:p>
        </w:tc>
        <w:tc>
          <w:tcPr>
            <w:tcW w:w="2126" w:type="dxa"/>
            <w:vAlign w:val="center"/>
          </w:tcPr>
          <w:p w:rsidR="000A6474" w:rsidRPr="000A6474" w:rsidRDefault="000A6474" w:rsidP="000A6474">
            <w:pPr>
              <w:tabs>
                <w:tab w:val="left" w:pos="2302"/>
                <w:tab w:val="left" w:pos="2444"/>
              </w:tabs>
              <w:spacing w:before="20"/>
              <w:ind w:right="-108"/>
              <w:jc w:val="center"/>
            </w:pPr>
            <w:r w:rsidRPr="000A6474">
              <w:t>108,7</w:t>
            </w:r>
          </w:p>
        </w:tc>
        <w:tc>
          <w:tcPr>
            <w:tcW w:w="2126" w:type="dxa"/>
            <w:vAlign w:val="center"/>
          </w:tcPr>
          <w:p w:rsidR="000A6474" w:rsidRPr="000A6474" w:rsidRDefault="000A6474" w:rsidP="000A6474">
            <w:pPr>
              <w:tabs>
                <w:tab w:val="left" w:pos="2302"/>
                <w:tab w:val="left" w:pos="2444"/>
              </w:tabs>
              <w:spacing w:before="20"/>
              <w:ind w:right="-108"/>
              <w:jc w:val="center"/>
            </w:pPr>
            <w:r w:rsidRPr="000A6474">
              <w:t>63,4</w:t>
            </w:r>
          </w:p>
        </w:tc>
      </w:tr>
      <w:tr w:rsidR="000A6474" w:rsidRPr="000A6474" w:rsidTr="000A6474">
        <w:trPr>
          <w:cantSplit/>
          <w:trHeight w:val="128"/>
        </w:trPr>
        <w:tc>
          <w:tcPr>
            <w:tcW w:w="6011" w:type="dxa"/>
          </w:tcPr>
          <w:p w:rsidR="000A6474" w:rsidRPr="000A6474" w:rsidRDefault="000A6474" w:rsidP="000A6474">
            <w:pPr>
              <w:ind w:left="142"/>
              <w:jc w:val="both"/>
            </w:pPr>
            <w:r w:rsidRPr="000A6474">
              <w:t>производство прочих готовых изделий</w:t>
            </w:r>
          </w:p>
        </w:tc>
        <w:tc>
          <w:tcPr>
            <w:tcW w:w="2126" w:type="dxa"/>
            <w:vAlign w:val="center"/>
          </w:tcPr>
          <w:p w:rsidR="000A6474" w:rsidRPr="000A6474" w:rsidRDefault="000A6474" w:rsidP="000A6474">
            <w:pPr>
              <w:tabs>
                <w:tab w:val="left" w:pos="2302"/>
                <w:tab w:val="left" w:pos="2444"/>
              </w:tabs>
              <w:spacing w:before="20"/>
              <w:ind w:right="-108"/>
              <w:jc w:val="center"/>
            </w:pPr>
            <w:r w:rsidRPr="000A6474">
              <w:t>105,7</w:t>
            </w:r>
          </w:p>
        </w:tc>
        <w:tc>
          <w:tcPr>
            <w:tcW w:w="2126" w:type="dxa"/>
            <w:vAlign w:val="center"/>
          </w:tcPr>
          <w:p w:rsidR="000A6474" w:rsidRPr="000A6474" w:rsidRDefault="000A6474" w:rsidP="000A6474">
            <w:pPr>
              <w:tabs>
                <w:tab w:val="left" w:pos="2302"/>
                <w:tab w:val="left" w:pos="2444"/>
              </w:tabs>
              <w:spacing w:before="20"/>
              <w:ind w:right="-108"/>
              <w:jc w:val="center"/>
            </w:pPr>
            <w:r w:rsidRPr="000A6474">
              <w:t>113,4</w:t>
            </w:r>
          </w:p>
        </w:tc>
      </w:tr>
      <w:tr w:rsidR="000A6474" w:rsidRPr="000A6474" w:rsidTr="000A6474">
        <w:trPr>
          <w:cantSplit/>
          <w:trHeight w:val="128"/>
        </w:trPr>
        <w:tc>
          <w:tcPr>
            <w:tcW w:w="6011" w:type="dxa"/>
          </w:tcPr>
          <w:p w:rsidR="000A6474" w:rsidRPr="000A6474" w:rsidRDefault="000A6474" w:rsidP="000A6474">
            <w:pPr>
              <w:ind w:left="142"/>
              <w:jc w:val="both"/>
            </w:pPr>
            <w:r w:rsidRPr="000A6474">
              <w:t>ремонт и монтаж машин и оборудования</w:t>
            </w:r>
          </w:p>
        </w:tc>
        <w:tc>
          <w:tcPr>
            <w:tcW w:w="2126" w:type="dxa"/>
            <w:vAlign w:val="center"/>
          </w:tcPr>
          <w:p w:rsidR="000A6474" w:rsidRPr="000A6474" w:rsidRDefault="000A6474" w:rsidP="000A6474">
            <w:pPr>
              <w:tabs>
                <w:tab w:val="left" w:pos="2302"/>
                <w:tab w:val="left" w:pos="2444"/>
              </w:tabs>
              <w:spacing w:before="20"/>
              <w:ind w:right="-108"/>
              <w:jc w:val="center"/>
            </w:pPr>
            <w:r w:rsidRPr="000A6474">
              <w:t>113,2</w:t>
            </w:r>
          </w:p>
        </w:tc>
        <w:tc>
          <w:tcPr>
            <w:tcW w:w="2126" w:type="dxa"/>
            <w:vAlign w:val="center"/>
          </w:tcPr>
          <w:p w:rsidR="000A6474" w:rsidRPr="000A6474" w:rsidRDefault="000A6474" w:rsidP="000A6474">
            <w:pPr>
              <w:tabs>
                <w:tab w:val="left" w:pos="2302"/>
                <w:tab w:val="left" w:pos="2444"/>
              </w:tabs>
              <w:spacing w:before="20"/>
              <w:ind w:right="-108"/>
              <w:jc w:val="center"/>
            </w:pPr>
            <w:r w:rsidRPr="000A6474">
              <w:t>126,2</w:t>
            </w:r>
          </w:p>
        </w:tc>
      </w:tr>
      <w:tr w:rsidR="000A6474" w:rsidRPr="000A6474" w:rsidTr="000503A2">
        <w:trPr>
          <w:cantSplit/>
          <w:trHeight w:val="570"/>
        </w:trPr>
        <w:tc>
          <w:tcPr>
            <w:tcW w:w="6011" w:type="dxa"/>
          </w:tcPr>
          <w:p w:rsidR="000A6474" w:rsidRPr="000A6474" w:rsidRDefault="000A6474" w:rsidP="000A6474">
            <w:pPr>
              <w:pStyle w:val="5"/>
              <w:spacing w:before="0"/>
              <w:rPr>
                <w:sz w:val="24"/>
                <w:szCs w:val="24"/>
              </w:rPr>
            </w:pPr>
            <w:r w:rsidRPr="000A6474">
              <w:rPr>
                <w:sz w:val="24"/>
                <w:szCs w:val="24"/>
              </w:rPr>
              <w:lastRenderedPageBreak/>
              <w:t xml:space="preserve">Обеспечение электрической энергией, газом </w:t>
            </w:r>
            <w:r w:rsidRPr="000A6474">
              <w:rPr>
                <w:sz w:val="24"/>
                <w:szCs w:val="24"/>
              </w:rPr>
              <w:br/>
              <w:t>и паром; кондиционирование воздуха</w:t>
            </w:r>
          </w:p>
        </w:tc>
        <w:tc>
          <w:tcPr>
            <w:tcW w:w="2126" w:type="dxa"/>
            <w:vAlign w:val="center"/>
          </w:tcPr>
          <w:p w:rsidR="000A6474" w:rsidRPr="000A6474" w:rsidRDefault="000A6474" w:rsidP="000A6474">
            <w:pPr>
              <w:tabs>
                <w:tab w:val="left" w:pos="2302"/>
                <w:tab w:val="left" w:pos="2444"/>
              </w:tabs>
              <w:spacing w:before="20"/>
              <w:ind w:right="-108"/>
              <w:jc w:val="center"/>
              <w:rPr>
                <w:b/>
              </w:rPr>
            </w:pPr>
            <w:r w:rsidRPr="000A6474">
              <w:rPr>
                <w:b/>
              </w:rPr>
              <w:t>95,7</w:t>
            </w:r>
          </w:p>
        </w:tc>
        <w:tc>
          <w:tcPr>
            <w:tcW w:w="2126" w:type="dxa"/>
            <w:vAlign w:val="center"/>
          </w:tcPr>
          <w:p w:rsidR="000A6474" w:rsidRPr="000A6474" w:rsidRDefault="000A6474" w:rsidP="000A6474">
            <w:pPr>
              <w:tabs>
                <w:tab w:val="left" w:pos="2302"/>
                <w:tab w:val="left" w:pos="2444"/>
              </w:tabs>
              <w:spacing w:before="20"/>
              <w:ind w:right="-108"/>
              <w:jc w:val="center"/>
              <w:rPr>
                <w:b/>
              </w:rPr>
            </w:pPr>
            <w:r w:rsidRPr="000A6474">
              <w:rPr>
                <w:b/>
              </w:rPr>
              <w:t>101,3</w:t>
            </w:r>
          </w:p>
        </w:tc>
      </w:tr>
      <w:tr w:rsidR="000A6474" w:rsidRPr="004353BB" w:rsidTr="000503A2">
        <w:trPr>
          <w:cantSplit/>
          <w:trHeight w:val="692"/>
        </w:trPr>
        <w:tc>
          <w:tcPr>
            <w:tcW w:w="6011" w:type="dxa"/>
          </w:tcPr>
          <w:p w:rsidR="000A6474" w:rsidRPr="000A6474" w:rsidRDefault="000A6474" w:rsidP="000A6474">
            <w:pPr>
              <w:pStyle w:val="5"/>
              <w:spacing w:before="0"/>
              <w:rPr>
                <w:b w:val="0"/>
                <w:i/>
                <w:sz w:val="24"/>
                <w:szCs w:val="24"/>
              </w:rPr>
            </w:pPr>
            <w:r w:rsidRPr="000A6474">
              <w:rPr>
                <w:sz w:val="24"/>
                <w:szCs w:val="24"/>
              </w:rPr>
              <w:t>Водоснабжение; водоотведение, организация сбора и утилизации отходов, деятельность по ликвидации загрязнений</w:t>
            </w:r>
          </w:p>
        </w:tc>
        <w:tc>
          <w:tcPr>
            <w:tcW w:w="2126" w:type="dxa"/>
            <w:vAlign w:val="center"/>
          </w:tcPr>
          <w:p w:rsidR="000A6474" w:rsidRPr="000A6474" w:rsidRDefault="000A6474" w:rsidP="000A6474">
            <w:pPr>
              <w:tabs>
                <w:tab w:val="left" w:pos="2302"/>
                <w:tab w:val="left" w:pos="2444"/>
              </w:tabs>
              <w:spacing w:before="20"/>
              <w:ind w:right="-108"/>
              <w:jc w:val="center"/>
              <w:rPr>
                <w:b/>
              </w:rPr>
            </w:pPr>
            <w:r w:rsidRPr="000A6474">
              <w:rPr>
                <w:b/>
              </w:rPr>
              <w:t>89,8</w:t>
            </w:r>
          </w:p>
        </w:tc>
        <w:tc>
          <w:tcPr>
            <w:tcW w:w="2126" w:type="dxa"/>
            <w:vAlign w:val="center"/>
          </w:tcPr>
          <w:p w:rsidR="000A6474" w:rsidRPr="000A6474" w:rsidRDefault="000A6474" w:rsidP="000A6474">
            <w:pPr>
              <w:tabs>
                <w:tab w:val="left" w:pos="2302"/>
                <w:tab w:val="left" w:pos="2444"/>
              </w:tabs>
              <w:spacing w:before="20"/>
              <w:ind w:right="-108"/>
              <w:jc w:val="center"/>
              <w:rPr>
                <w:b/>
              </w:rPr>
            </w:pPr>
            <w:r w:rsidRPr="000A6474">
              <w:rPr>
                <w:b/>
              </w:rPr>
              <w:t>113,7</w:t>
            </w:r>
          </w:p>
        </w:tc>
      </w:tr>
    </w:tbl>
    <w:p w:rsidR="00A645ED" w:rsidRPr="004353BB" w:rsidRDefault="00A645ED" w:rsidP="00410E6B">
      <w:pPr>
        <w:pStyle w:val="a6"/>
        <w:shd w:val="clear" w:color="auto" w:fill="FFFFFF"/>
        <w:rPr>
          <w:szCs w:val="28"/>
          <w:highlight w:val="yellow"/>
        </w:rPr>
      </w:pPr>
    </w:p>
    <w:p w:rsidR="007B2934" w:rsidRPr="00BA5E3E" w:rsidRDefault="007B2934" w:rsidP="007B2934">
      <w:pPr>
        <w:pStyle w:val="a6"/>
        <w:tabs>
          <w:tab w:val="left" w:pos="0"/>
        </w:tabs>
        <w:ind w:firstLine="709"/>
        <w:jc w:val="center"/>
        <w:rPr>
          <w:color w:val="000000" w:themeColor="text1"/>
          <w:spacing w:val="-1"/>
          <w:szCs w:val="28"/>
        </w:rPr>
      </w:pPr>
      <w:r w:rsidRPr="00BA5E3E">
        <w:rPr>
          <w:color w:val="000000" w:themeColor="text1"/>
          <w:szCs w:val="28"/>
        </w:rPr>
        <w:t xml:space="preserve">Анализ состояния и развития промышленного производства в разрезе основных видов деятельности; пояснение причин роста или падения производства, объемов отгруженных товаров собственного производства </w:t>
      </w:r>
      <w:r w:rsidR="00CF7D12">
        <w:rPr>
          <w:color w:val="000000" w:themeColor="text1"/>
          <w:szCs w:val="28"/>
        </w:rPr>
        <w:br/>
      </w:r>
      <w:r w:rsidRPr="00BA5E3E">
        <w:rPr>
          <w:color w:val="000000" w:themeColor="text1"/>
          <w:szCs w:val="28"/>
        </w:rPr>
        <w:t xml:space="preserve">на ведущих предприятиях </w:t>
      </w:r>
      <w:r w:rsidR="00CF7D12">
        <w:rPr>
          <w:color w:val="000000" w:themeColor="text1"/>
          <w:szCs w:val="28"/>
        </w:rPr>
        <w:t>за</w:t>
      </w:r>
      <w:r w:rsidRPr="00BA5E3E">
        <w:rPr>
          <w:color w:val="000000" w:themeColor="text1"/>
          <w:szCs w:val="28"/>
        </w:rPr>
        <w:t xml:space="preserve"> </w:t>
      </w:r>
      <w:r w:rsidR="00EE36D2" w:rsidRPr="00BA5E3E">
        <w:rPr>
          <w:color w:val="000000" w:themeColor="text1"/>
          <w:szCs w:val="28"/>
        </w:rPr>
        <w:t>1 квартал 2020</w:t>
      </w:r>
      <w:r w:rsidR="00EE36D2" w:rsidRPr="00BA5E3E">
        <w:rPr>
          <w:color w:val="000000" w:themeColor="text1"/>
          <w:spacing w:val="-1"/>
          <w:szCs w:val="28"/>
        </w:rPr>
        <w:t xml:space="preserve"> года</w:t>
      </w:r>
    </w:p>
    <w:p w:rsidR="007B2934" w:rsidRPr="004353BB" w:rsidRDefault="007B2934" w:rsidP="007B2934">
      <w:pPr>
        <w:pStyle w:val="a6"/>
        <w:tabs>
          <w:tab w:val="left" w:pos="0"/>
        </w:tabs>
        <w:rPr>
          <w:b w:val="0"/>
          <w:color w:val="000000" w:themeColor="text1"/>
          <w:spacing w:val="-1"/>
          <w:szCs w:val="28"/>
          <w:highlight w:val="yellow"/>
        </w:rPr>
      </w:pPr>
    </w:p>
    <w:p w:rsidR="00E5263A" w:rsidRPr="002115DE" w:rsidRDefault="00E5263A" w:rsidP="00E5263A">
      <w:pPr>
        <w:suppressAutoHyphens/>
        <w:overflowPunct w:val="0"/>
        <w:autoSpaceDE w:val="0"/>
        <w:ind w:firstLine="709"/>
        <w:jc w:val="both"/>
        <w:textAlignment w:val="baseline"/>
        <w:rPr>
          <w:color w:val="000000" w:themeColor="text1"/>
          <w:sz w:val="28"/>
          <w:szCs w:val="28"/>
          <w:lang w:eastAsia="ar-SA"/>
        </w:rPr>
      </w:pPr>
      <w:r w:rsidRPr="002115DE">
        <w:rPr>
          <w:color w:val="000000" w:themeColor="text1"/>
          <w:sz w:val="28"/>
          <w:szCs w:val="28"/>
          <w:lang w:eastAsia="ar-SA"/>
        </w:rPr>
        <w:t xml:space="preserve">Индекс промышленного производства (ИПП) по городу Ростову-на-Дону </w:t>
      </w:r>
      <w:r w:rsidR="00EE36D2">
        <w:rPr>
          <w:color w:val="000000" w:themeColor="text1"/>
          <w:sz w:val="28"/>
          <w:szCs w:val="28"/>
          <w:lang w:eastAsia="ar-SA"/>
        </w:rPr>
        <w:br/>
      </w:r>
      <w:r>
        <w:rPr>
          <w:color w:val="000000" w:themeColor="text1"/>
          <w:sz w:val="28"/>
          <w:szCs w:val="28"/>
          <w:lang w:eastAsia="ar-SA"/>
        </w:rPr>
        <w:t xml:space="preserve">за 1 квартал </w:t>
      </w:r>
      <w:r w:rsidRPr="002115DE">
        <w:rPr>
          <w:color w:val="000000" w:themeColor="text1"/>
          <w:sz w:val="28"/>
          <w:szCs w:val="28"/>
          <w:lang w:eastAsia="ar-SA"/>
        </w:rPr>
        <w:t>20</w:t>
      </w:r>
      <w:r>
        <w:rPr>
          <w:color w:val="000000" w:themeColor="text1"/>
          <w:sz w:val="28"/>
          <w:szCs w:val="28"/>
          <w:lang w:eastAsia="ar-SA"/>
        </w:rPr>
        <w:t>20</w:t>
      </w:r>
      <w:r w:rsidRPr="002115DE">
        <w:rPr>
          <w:color w:val="000000" w:themeColor="text1"/>
          <w:sz w:val="28"/>
          <w:szCs w:val="28"/>
          <w:lang w:eastAsia="ar-SA"/>
        </w:rPr>
        <w:t xml:space="preserve"> год составил 10</w:t>
      </w:r>
      <w:r>
        <w:rPr>
          <w:color w:val="000000" w:themeColor="text1"/>
          <w:sz w:val="28"/>
          <w:szCs w:val="28"/>
          <w:lang w:eastAsia="ar-SA"/>
        </w:rPr>
        <w:t>6</w:t>
      </w:r>
      <w:r w:rsidRPr="002115DE">
        <w:rPr>
          <w:color w:val="000000" w:themeColor="text1"/>
          <w:sz w:val="28"/>
          <w:szCs w:val="28"/>
          <w:lang w:eastAsia="ar-SA"/>
        </w:rPr>
        <w:t>,</w:t>
      </w:r>
      <w:r>
        <w:rPr>
          <w:color w:val="000000" w:themeColor="text1"/>
          <w:sz w:val="28"/>
          <w:szCs w:val="28"/>
          <w:lang w:eastAsia="ar-SA"/>
        </w:rPr>
        <w:t>5</w:t>
      </w:r>
      <w:r w:rsidR="00EE36D2">
        <w:rPr>
          <w:color w:val="000000" w:themeColor="text1"/>
          <w:sz w:val="28"/>
          <w:szCs w:val="28"/>
          <w:lang w:eastAsia="ar-SA"/>
        </w:rPr>
        <w:t> </w:t>
      </w:r>
      <w:r w:rsidRPr="002115DE">
        <w:rPr>
          <w:color w:val="000000" w:themeColor="text1"/>
          <w:sz w:val="28"/>
          <w:szCs w:val="28"/>
          <w:lang w:eastAsia="ar-SA"/>
        </w:rPr>
        <w:t>% (</w:t>
      </w:r>
      <w:r>
        <w:rPr>
          <w:color w:val="000000" w:themeColor="text1"/>
          <w:sz w:val="28"/>
          <w:szCs w:val="28"/>
          <w:lang w:eastAsia="ar-SA"/>
        </w:rPr>
        <w:t xml:space="preserve">1 квартал </w:t>
      </w:r>
      <w:r w:rsidRPr="002115DE">
        <w:rPr>
          <w:color w:val="000000" w:themeColor="text1"/>
          <w:sz w:val="28"/>
          <w:szCs w:val="28"/>
          <w:lang w:eastAsia="ar-SA"/>
        </w:rPr>
        <w:t>201</w:t>
      </w:r>
      <w:r>
        <w:rPr>
          <w:color w:val="000000" w:themeColor="text1"/>
          <w:sz w:val="28"/>
          <w:szCs w:val="28"/>
          <w:lang w:eastAsia="ar-SA"/>
        </w:rPr>
        <w:t>9</w:t>
      </w:r>
      <w:r w:rsidRPr="002115DE">
        <w:rPr>
          <w:color w:val="000000" w:themeColor="text1"/>
          <w:sz w:val="28"/>
          <w:szCs w:val="28"/>
          <w:lang w:eastAsia="ar-SA"/>
        </w:rPr>
        <w:t xml:space="preserve"> год</w:t>
      </w:r>
      <w:r>
        <w:rPr>
          <w:color w:val="000000" w:themeColor="text1"/>
          <w:sz w:val="28"/>
          <w:szCs w:val="28"/>
          <w:lang w:eastAsia="ar-SA"/>
        </w:rPr>
        <w:t>а</w:t>
      </w:r>
      <w:r w:rsidRPr="002115DE">
        <w:rPr>
          <w:color w:val="000000" w:themeColor="text1"/>
          <w:sz w:val="28"/>
          <w:szCs w:val="28"/>
          <w:lang w:eastAsia="ar-SA"/>
        </w:rPr>
        <w:t xml:space="preserve"> </w:t>
      </w:r>
      <w:r w:rsidR="00EE36D2">
        <w:rPr>
          <w:color w:val="000000" w:themeColor="text1"/>
          <w:sz w:val="28"/>
          <w:szCs w:val="28"/>
          <w:lang w:eastAsia="ar-SA"/>
        </w:rPr>
        <w:t xml:space="preserve">– </w:t>
      </w:r>
      <w:r>
        <w:rPr>
          <w:color w:val="000000" w:themeColor="text1"/>
          <w:sz w:val="28"/>
          <w:szCs w:val="28"/>
          <w:lang w:eastAsia="ar-SA"/>
        </w:rPr>
        <w:t>95</w:t>
      </w:r>
      <w:r w:rsidRPr="0069349C">
        <w:rPr>
          <w:color w:val="000000" w:themeColor="text1"/>
          <w:sz w:val="28"/>
          <w:szCs w:val="28"/>
          <w:lang w:eastAsia="ar-SA"/>
        </w:rPr>
        <w:t>,</w:t>
      </w:r>
      <w:r>
        <w:rPr>
          <w:color w:val="000000" w:themeColor="text1"/>
          <w:sz w:val="28"/>
          <w:szCs w:val="28"/>
          <w:lang w:eastAsia="ar-SA"/>
        </w:rPr>
        <w:t>9</w:t>
      </w:r>
      <w:r w:rsidR="00EE36D2">
        <w:rPr>
          <w:color w:val="000000" w:themeColor="text1"/>
          <w:sz w:val="28"/>
          <w:szCs w:val="28"/>
          <w:lang w:eastAsia="ar-SA"/>
        </w:rPr>
        <w:t xml:space="preserve"> </w:t>
      </w:r>
      <w:r w:rsidRPr="002115DE">
        <w:rPr>
          <w:color w:val="000000" w:themeColor="text1"/>
          <w:sz w:val="28"/>
          <w:szCs w:val="28"/>
          <w:lang w:eastAsia="ar-SA"/>
        </w:rPr>
        <w:t xml:space="preserve">%). </w:t>
      </w:r>
    </w:p>
    <w:p w:rsidR="00E5263A" w:rsidRPr="002115DE" w:rsidRDefault="00E5263A" w:rsidP="00E5263A">
      <w:pPr>
        <w:suppressAutoHyphens/>
        <w:overflowPunct w:val="0"/>
        <w:autoSpaceDE w:val="0"/>
        <w:ind w:firstLine="709"/>
        <w:jc w:val="both"/>
        <w:textAlignment w:val="baseline"/>
        <w:rPr>
          <w:color w:val="000000" w:themeColor="text1"/>
          <w:sz w:val="28"/>
          <w:szCs w:val="28"/>
          <w:lang w:eastAsia="ar-SA"/>
        </w:rPr>
      </w:pPr>
      <w:r w:rsidRPr="002115DE">
        <w:rPr>
          <w:color w:val="000000" w:themeColor="text1"/>
          <w:sz w:val="28"/>
          <w:szCs w:val="28"/>
          <w:lang w:eastAsia="ar-SA"/>
        </w:rPr>
        <w:t xml:space="preserve">Темп роста отгруженных товаров собственного производства по крупным </w:t>
      </w:r>
      <w:r w:rsidR="00EE36D2">
        <w:rPr>
          <w:color w:val="000000" w:themeColor="text1"/>
          <w:sz w:val="28"/>
          <w:szCs w:val="28"/>
          <w:lang w:eastAsia="ar-SA"/>
        </w:rPr>
        <w:br/>
      </w:r>
      <w:r w:rsidRPr="002115DE">
        <w:rPr>
          <w:color w:val="000000" w:themeColor="text1"/>
          <w:sz w:val="28"/>
          <w:szCs w:val="28"/>
          <w:lang w:eastAsia="ar-SA"/>
        </w:rPr>
        <w:t>и средним обрабатывающим организациям за 20</w:t>
      </w:r>
      <w:r>
        <w:rPr>
          <w:color w:val="000000" w:themeColor="text1"/>
          <w:sz w:val="28"/>
          <w:szCs w:val="28"/>
          <w:lang w:eastAsia="ar-SA"/>
        </w:rPr>
        <w:t>20</w:t>
      </w:r>
      <w:r w:rsidRPr="002115DE">
        <w:rPr>
          <w:color w:val="000000" w:themeColor="text1"/>
          <w:sz w:val="28"/>
          <w:szCs w:val="28"/>
          <w:lang w:eastAsia="ar-SA"/>
        </w:rPr>
        <w:t xml:space="preserve"> года составил </w:t>
      </w:r>
      <w:r>
        <w:rPr>
          <w:color w:val="000000" w:themeColor="text1"/>
          <w:sz w:val="28"/>
          <w:szCs w:val="28"/>
          <w:lang w:eastAsia="ar-SA"/>
        </w:rPr>
        <w:t>79</w:t>
      </w:r>
      <w:r w:rsidRPr="0069349C">
        <w:rPr>
          <w:color w:val="000000" w:themeColor="text1"/>
          <w:sz w:val="28"/>
          <w:szCs w:val="28"/>
          <w:lang w:eastAsia="ar-SA"/>
        </w:rPr>
        <w:t>,</w:t>
      </w:r>
      <w:r>
        <w:rPr>
          <w:color w:val="000000" w:themeColor="text1"/>
          <w:sz w:val="28"/>
          <w:szCs w:val="28"/>
          <w:lang w:eastAsia="ar-SA"/>
        </w:rPr>
        <w:t>1</w:t>
      </w:r>
      <w:r w:rsidR="00EE36D2">
        <w:rPr>
          <w:color w:val="000000" w:themeColor="text1"/>
          <w:sz w:val="28"/>
          <w:szCs w:val="28"/>
          <w:lang w:eastAsia="ar-SA"/>
        </w:rPr>
        <w:t> </w:t>
      </w:r>
      <w:r w:rsidRPr="002115DE">
        <w:rPr>
          <w:color w:val="000000" w:themeColor="text1"/>
          <w:sz w:val="28"/>
          <w:szCs w:val="28"/>
          <w:lang w:eastAsia="ar-SA"/>
        </w:rPr>
        <w:t>%.</w:t>
      </w:r>
    </w:p>
    <w:p w:rsidR="00E5263A" w:rsidRDefault="00E5263A" w:rsidP="00E5263A">
      <w:pPr>
        <w:suppressAutoHyphens/>
        <w:overflowPunct w:val="0"/>
        <w:autoSpaceDE w:val="0"/>
        <w:ind w:firstLine="709"/>
        <w:jc w:val="both"/>
        <w:textAlignment w:val="baseline"/>
        <w:rPr>
          <w:color w:val="000000" w:themeColor="text1"/>
          <w:sz w:val="28"/>
          <w:szCs w:val="28"/>
          <w:lang w:eastAsia="ar-SA"/>
        </w:rPr>
      </w:pPr>
      <w:r w:rsidRPr="002115DE">
        <w:rPr>
          <w:color w:val="000000" w:themeColor="text1"/>
          <w:sz w:val="28"/>
          <w:szCs w:val="28"/>
          <w:lang w:eastAsia="ar-SA"/>
        </w:rPr>
        <w:t xml:space="preserve">Выше уровня соответствующего периода прошлого года отмечены показатели в: </w:t>
      </w:r>
    </w:p>
    <w:p w:rsidR="00E5263A" w:rsidRDefault="00E5263A" w:rsidP="00E5263A">
      <w:pPr>
        <w:numPr>
          <w:ilvl w:val="0"/>
          <w:numId w:val="6"/>
        </w:numPr>
        <w:tabs>
          <w:tab w:val="left" w:pos="426"/>
        </w:tabs>
        <w:suppressAutoHyphens/>
        <w:overflowPunct w:val="0"/>
        <w:autoSpaceDE w:val="0"/>
        <w:ind w:left="0" w:firstLine="567"/>
        <w:jc w:val="both"/>
        <w:textAlignment w:val="baseline"/>
        <w:rPr>
          <w:color w:val="000000" w:themeColor="text1"/>
          <w:sz w:val="28"/>
          <w:szCs w:val="28"/>
          <w:lang w:eastAsia="ar-SA"/>
        </w:rPr>
      </w:pPr>
      <w:r w:rsidRPr="002115DE">
        <w:rPr>
          <w:color w:val="000000" w:themeColor="text1"/>
          <w:sz w:val="28"/>
          <w:szCs w:val="28"/>
          <w:lang w:eastAsia="ar-SA"/>
        </w:rPr>
        <w:t xml:space="preserve">производстве электрического оборудования – </w:t>
      </w:r>
      <w:r>
        <w:rPr>
          <w:color w:val="000000" w:themeColor="text1"/>
          <w:sz w:val="28"/>
          <w:szCs w:val="28"/>
          <w:lang w:eastAsia="ar-SA"/>
        </w:rPr>
        <w:t>169</w:t>
      </w:r>
      <w:r w:rsidRPr="002115DE">
        <w:rPr>
          <w:color w:val="000000" w:themeColor="text1"/>
          <w:sz w:val="28"/>
          <w:szCs w:val="28"/>
          <w:lang w:eastAsia="ar-SA"/>
        </w:rPr>
        <w:t>,</w:t>
      </w:r>
      <w:r>
        <w:rPr>
          <w:color w:val="000000" w:themeColor="text1"/>
          <w:sz w:val="28"/>
          <w:szCs w:val="28"/>
          <w:lang w:eastAsia="ar-SA"/>
        </w:rPr>
        <w:t>1</w:t>
      </w:r>
      <w:r w:rsidR="00EE36D2">
        <w:rPr>
          <w:color w:val="000000" w:themeColor="text1"/>
          <w:sz w:val="28"/>
          <w:szCs w:val="28"/>
          <w:lang w:eastAsia="ar-SA"/>
        </w:rPr>
        <w:t> </w:t>
      </w:r>
      <w:r w:rsidRPr="002115DE">
        <w:rPr>
          <w:color w:val="000000" w:themeColor="text1"/>
          <w:sz w:val="28"/>
          <w:szCs w:val="28"/>
          <w:lang w:eastAsia="ar-SA"/>
        </w:rPr>
        <w:t>%;</w:t>
      </w:r>
    </w:p>
    <w:p w:rsidR="00E5263A" w:rsidRPr="001C1A35" w:rsidRDefault="00E5263A" w:rsidP="00E5263A">
      <w:pPr>
        <w:numPr>
          <w:ilvl w:val="0"/>
          <w:numId w:val="6"/>
        </w:numPr>
        <w:tabs>
          <w:tab w:val="left" w:pos="426"/>
        </w:tabs>
        <w:suppressAutoHyphens/>
        <w:overflowPunct w:val="0"/>
        <w:autoSpaceDE w:val="0"/>
        <w:ind w:left="0" w:firstLine="567"/>
        <w:jc w:val="both"/>
        <w:textAlignment w:val="baseline"/>
        <w:rPr>
          <w:color w:val="000000" w:themeColor="text1"/>
          <w:sz w:val="28"/>
          <w:szCs w:val="28"/>
          <w:lang w:eastAsia="ar-SA"/>
        </w:rPr>
      </w:pPr>
      <w:r w:rsidRPr="001C1A35">
        <w:rPr>
          <w:color w:val="000000" w:themeColor="text1"/>
          <w:sz w:val="28"/>
          <w:szCs w:val="28"/>
          <w:lang w:eastAsia="ar-SA"/>
        </w:rPr>
        <w:t xml:space="preserve">производстве готовых металлических изделий, кроме машин </w:t>
      </w:r>
      <w:r w:rsidRPr="001C1A35">
        <w:rPr>
          <w:color w:val="000000" w:themeColor="text1"/>
          <w:sz w:val="28"/>
          <w:szCs w:val="28"/>
          <w:lang w:eastAsia="ar-SA"/>
        </w:rPr>
        <w:br/>
        <w:t>и оборудования – 129,8</w:t>
      </w:r>
      <w:r w:rsidR="00EE36D2">
        <w:rPr>
          <w:color w:val="000000" w:themeColor="text1"/>
          <w:sz w:val="28"/>
          <w:szCs w:val="28"/>
          <w:lang w:eastAsia="ar-SA"/>
        </w:rPr>
        <w:t> </w:t>
      </w:r>
      <w:r w:rsidRPr="001C1A35">
        <w:rPr>
          <w:color w:val="000000" w:themeColor="text1"/>
          <w:sz w:val="28"/>
          <w:szCs w:val="28"/>
          <w:lang w:eastAsia="ar-SA"/>
        </w:rPr>
        <w:t>%;</w:t>
      </w:r>
    </w:p>
    <w:p w:rsidR="00E5263A" w:rsidRDefault="00E5263A" w:rsidP="00E5263A">
      <w:pPr>
        <w:numPr>
          <w:ilvl w:val="0"/>
          <w:numId w:val="6"/>
        </w:numPr>
        <w:tabs>
          <w:tab w:val="left" w:pos="426"/>
        </w:tabs>
        <w:suppressAutoHyphens/>
        <w:overflowPunct w:val="0"/>
        <w:autoSpaceDE w:val="0"/>
        <w:ind w:left="0" w:firstLine="567"/>
        <w:jc w:val="both"/>
        <w:textAlignment w:val="baseline"/>
        <w:rPr>
          <w:color w:val="000000" w:themeColor="text1"/>
          <w:sz w:val="28"/>
          <w:szCs w:val="28"/>
          <w:lang w:eastAsia="ar-SA"/>
        </w:rPr>
      </w:pPr>
      <w:r w:rsidRPr="002115DE">
        <w:rPr>
          <w:color w:val="000000" w:themeColor="text1"/>
          <w:sz w:val="28"/>
          <w:szCs w:val="28"/>
          <w:lang w:eastAsia="ar-SA"/>
        </w:rPr>
        <w:t>производстве машин и оборудования, не включенных в другие группировки – 1</w:t>
      </w:r>
      <w:r>
        <w:rPr>
          <w:color w:val="000000" w:themeColor="text1"/>
          <w:sz w:val="28"/>
          <w:szCs w:val="28"/>
          <w:lang w:eastAsia="ar-SA"/>
        </w:rPr>
        <w:t>24</w:t>
      </w:r>
      <w:r w:rsidRPr="002115DE">
        <w:rPr>
          <w:color w:val="000000" w:themeColor="text1"/>
          <w:sz w:val="28"/>
          <w:szCs w:val="28"/>
          <w:lang w:eastAsia="ar-SA"/>
        </w:rPr>
        <w:t>,</w:t>
      </w:r>
      <w:r>
        <w:rPr>
          <w:color w:val="000000" w:themeColor="text1"/>
          <w:sz w:val="28"/>
          <w:szCs w:val="28"/>
          <w:lang w:eastAsia="ar-SA"/>
        </w:rPr>
        <w:t>3</w:t>
      </w:r>
      <w:r w:rsidR="00EE36D2">
        <w:rPr>
          <w:color w:val="000000" w:themeColor="text1"/>
          <w:sz w:val="28"/>
          <w:szCs w:val="28"/>
          <w:lang w:eastAsia="ar-SA"/>
        </w:rPr>
        <w:t> </w:t>
      </w:r>
      <w:r w:rsidRPr="002115DE">
        <w:rPr>
          <w:color w:val="000000" w:themeColor="text1"/>
          <w:sz w:val="28"/>
          <w:szCs w:val="28"/>
          <w:lang w:eastAsia="ar-SA"/>
        </w:rPr>
        <w:t>%;</w:t>
      </w:r>
    </w:p>
    <w:p w:rsidR="00E5263A" w:rsidRPr="00D26A4A" w:rsidRDefault="00E5263A" w:rsidP="00E5263A">
      <w:pPr>
        <w:numPr>
          <w:ilvl w:val="0"/>
          <w:numId w:val="6"/>
        </w:numPr>
        <w:tabs>
          <w:tab w:val="left" w:pos="426"/>
        </w:tabs>
        <w:suppressAutoHyphens/>
        <w:overflowPunct w:val="0"/>
        <w:autoSpaceDE w:val="0"/>
        <w:ind w:left="0" w:firstLine="567"/>
        <w:jc w:val="both"/>
        <w:textAlignment w:val="baseline"/>
        <w:rPr>
          <w:color w:val="000000" w:themeColor="text1"/>
          <w:sz w:val="28"/>
          <w:szCs w:val="28"/>
          <w:lang w:eastAsia="ar-SA"/>
        </w:rPr>
      </w:pPr>
      <w:r w:rsidRPr="00D26A4A">
        <w:rPr>
          <w:color w:val="000000" w:themeColor="text1"/>
          <w:sz w:val="28"/>
          <w:szCs w:val="28"/>
          <w:lang w:eastAsia="ar-SA"/>
        </w:rPr>
        <w:t>производстве автотранспортных средств, прицепов и полуприцепов – 118,6</w:t>
      </w:r>
      <w:r w:rsidR="00EE36D2">
        <w:rPr>
          <w:color w:val="000000" w:themeColor="text1"/>
          <w:sz w:val="28"/>
          <w:szCs w:val="28"/>
          <w:lang w:eastAsia="ar-SA"/>
        </w:rPr>
        <w:t> </w:t>
      </w:r>
      <w:r w:rsidRPr="00D26A4A">
        <w:rPr>
          <w:color w:val="000000" w:themeColor="text1"/>
          <w:sz w:val="28"/>
          <w:szCs w:val="28"/>
          <w:lang w:eastAsia="ar-SA"/>
        </w:rPr>
        <w:t>%;</w:t>
      </w:r>
    </w:p>
    <w:p w:rsidR="00E5263A" w:rsidRDefault="00E5263A" w:rsidP="00E5263A">
      <w:pPr>
        <w:pStyle w:val="ad"/>
        <w:numPr>
          <w:ilvl w:val="0"/>
          <w:numId w:val="6"/>
        </w:numPr>
        <w:tabs>
          <w:tab w:val="left" w:pos="426"/>
        </w:tabs>
        <w:suppressAutoHyphens w:val="0"/>
        <w:ind w:left="0" w:firstLine="567"/>
        <w:contextualSpacing/>
        <w:jc w:val="left"/>
        <w:rPr>
          <w:color w:val="000000" w:themeColor="text1"/>
          <w:sz w:val="28"/>
          <w:szCs w:val="28"/>
        </w:rPr>
      </w:pPr>
      <w:r w:rsidRPr="00D26A4A">
        <w:rPr>
          <w:color w:val="000000" w:themeColor="text1"/>
          <w:sz w:val="28"/>
          <w:szCs w:val="28"/>
        </w:rPr>
        <w:t>производстве пищевых продуктов – 111</w:t>
      </w:r>
      <w:r w:rsidR="00EE36D2">
        <w:rPr>
          <w:color w:val="000000" w:themeColor="text1"/>
          <w:sz w:val="28"/>
          <w:szCs w:val="28"/>
        </w:rPr>
        <w:t> </w:t>
      </w:r>
      <w:r w:rsidRPr="00D26A4A">
        <w:rPr>
          <w:color w:val="000000" w:themeColor="text1"/>
          <w:sz w:val="28"/>
          <w:szCs w:val="28"/>
        </w:rPr>
        <w:t>%;</w:t>
      </w:r>
    </w:p>
    <w:p w:rsidR="00E5263A" w:rsidRDefault="00E5263A" w:rsidP="00E5263A">
      <w:pPr>
        <w:numPr>
          <w:ilvl w:val="0"/>
          <w:numId w:val="6"/>
        </w:numPr>
        <w:suppressAutoHyphens/>
        <w:overflowPunct w:val="0"/>
        <w:autoSpaceDE w:val="0"/>
        <w:ind w:left="0" w:firstLine="567"/>
        <w:jc w:val="both"/>
        <w:textAlignment w:val="baseline"/>
        <w:rPr>
          <w:color w:val="000000" w:themeColor="text1"/>
          <w:sz w:val="28"/>
          <w:szCs w:val="28"/>
          <w:lang w:eastAsia="ar-SA"/>
        </w:rPr>
      </w:pPr>
      <w:r w:rsidRPr="002115DE">
        <w:rPr>
          <w:color w:val="000000" w:themeColor="text1"/>
          <w:sz w:val="28"/>
          <w:szCs w:val="28"/>
          <w:lang w:eastAsia="ar-SA"/>
        </w:rPr>
        <w:t>производстве металлургическое – 1</w:t>
      </w:r>
      <w:r>
        <w:rPr>
          <w:color w:val="000000" w:themeColor="text1"/>
          <w:sz w:val="28"/>
          <w:szCs w:val="28"/>
          <w:lang w:eastAsia="ar-SA"/>
        </w:rPr>
        <w:t>10</w:t>
      </w:r>
      <w:r w:rsidRPr="002115DE">
        <w:rPr>
          <w:color w:val="000000" w:themeColor="text1"/>
          <w:sz w:val="28"/>
          <w:szCs w:val="28"/>
          <w:lang w:eastAsia="ar-SA"/>
        </w:rPr>
        <w:t>,</w:t>
      </w:r>
      <w:r>
        <w:rPr>
          <w:color w:val="000000" w:themeColor="text1"/>
          <w:sz w:val="28"/>
          <w:szCs w:val="28"/>
          <w:lang w:eastAsia="ar-SA"/>
        </w:rPr>
        <w:t>4</w:t>
      </w:r>
      <w:r w:rsidR="00EE36D2">
        <w:rPr>
          <w:color w:val="000000" w:themeColor="text1"/>
          <w:sz w:val="28"/>
          <w:szCs w:val="28"/>
          <w:lang w:eastAsia="ar-SA"/>
        </w:rPr>
        <w:t> </w:t>
      </w:r>
      <w:r w:rsidRPr="002115DE">
        <w:rPr>
          <w:color w:val="000000" w:themeColor="text1"/>
          <w:sz w:val="28"/>
          <w:szCs w:val="28"/>
          <w:lang w:eastAsia="ar-SA"/>
        </w:rPr>
        <w:t>%;</w:t>
      </w:r>
    </w:p>
    <w:p w:rsidR="00E5263A" w:rsidRDefault="00E5263A" w:rsidP="00E5263A">
      <w:pPr>
        <w:pStyle w:val="ad"/>
        <w:numPr>
          <w:ilvl w:val="0"/>
          <w:numId w:val="6"/>
        </w:numPr>
        <w:tabs>
          <w:tab w:val="left" w:pos="426"/>
        </w:tabs>
        <w:suppressAutoHyphens w:val="0"/>
        <w:ind w:left="0" w:firstLine="567"/>
        <w:contextualSpacing/>
        <w:jc w:val="left"/>
        <w:rPr>
          <w:color w:val="000000" w:themeColor="text1"/>
          <w:sz w:val="28"/>
          <w:szCs w:val="28"/>
        </w:rPr>
      </w:pPr>
      <w:r w:rsidRPr="00D26A4A">
        <w:rPr>
          <w:color w:val="000000" w:themeColor="text1"/>
          <w:sz w:val="28"/>
          <w:szCs w:val="28"/>
        </w:rPr>
        <w:t xml:space="preserve">производстве напитков – </w:t>
      </w:r>
      <w:r>
        <w:rPr>
          <w:color w:val="000000" w:themeColor="text1"/>
          <w:sz w:val="28"/>
          <w:szCs w:val="28"/>
        </w:rPr>
        <w:t>10</w:t>
      </w:r>
      <w:r w:rsidRPr="00D26A4A">
        <w:rPr>
          <w:color w:val="000000" w:themeColor="text1"/>
          <w:sz w:val="28"/>
          <w:szCs w:val="28"/>
        </w:rPr>
        <w:t>9,</w:t>
      </w:r>
      <w:r>
        <w:rPr>
          <w:color w:val="000000" w:themeColor="text1"/>
          <w:sz w:val="28"/>
          <w:szCs w:val="28"/>
        </w:rPr>
        <w:t>2</w:t>
      </w:r>
      <w:r w:rsidR="00EE36D2">
        <w:rPr>
          <w:color w:val="000000" w:themeColor="text1"/>
          <w:sz w:val="28"/>
          <w:szCs w:val="28"/>
        </w:rPr>
        <w:t> </w:t>
      </w:r>
      <w:r w:rsidRPr="00D26A4A">
        <w:rPr>
          <w:color w:val="000000" w:themeColor="text1"/>
          <w:sz w:val="28"/>
          <w:szCs w:val="28"/>
        </w:rPr>
        <w:t xml:space="preserve">%; </w:t>
      </w:r>
    </w:p>
    <w:p w:rsidR="00E5263A" w:rsidRDefault="00E5263A" w:rsidP="00E5263A">
      <w:pPr>
        <w:numPr>
          <w:ilvl w:val="0"/>
          <w:numId w:val="6"/>
        </w:numPr>
        <w:tabs>
          <w:tab w:val="left" w:pos="426"/>
        </w:tabs>
        <w:suppressAutoHyphens/>
        <w:overflowPunct w:val="0"/>
        <w:autoSpaceDE w:val="0"/>
        <w:ind w:left="0" w:firstLine="567"/>
        <w:jc w:val="both"/>
        <w:textAlignment w:val="baseline"/>
        <w:rPr>
          <w:color w:val="000000" w:themeColor="text1"/>
          <w:sz w:val="28"/>
          <w:szCs w:val="28"/>
          <w:lang w:eastAsia="ar-SA"/>
        </w:rPr>
      </w:pPr>
      <w:r w:rsidRPr="002115DE">
        <w:rPr>
          <w:color w:val="000000" w:themeColor="text1"/>
          <w:sz w:val="28"/>
          <w:szCs w:val="28"/>
          <w:lang w:eastAsia="ar-SA"/>
        </w:rPr>
        <w:t xml:space="preserve">производстве мебели – </w:t>
      </w:r>
      <w:r>
        <w:rPr>
          <w:color w:val="000000" w:themeColor="text1"/>
          <w:sz w:val="28"/>
          <w:szCs w:val="28"/>
          <w:lang w:eastAsia="ar-SA"/>
        </w:rPr>
        <w:t>108</w:t>
      </w:r>
      <w:r w:rsidRPr="002115DE">
        <w:rPr>
          <w:color w:val="000000" w:themeColor="text1"/>
          <w:sz w:val="28"/>
          <w:szCs w:val="28"/>
          <w:lang w:eastAsia="ar-SA"/>
        </w:rPr>
        <w:t>,</w:t>
      </w:r>
      <w:r>
        <w:rPr>
          <w:color w:val="000000" w:themeColor="text1"/>
          <w:sz w:val="28"/>
          <w:szCs w:val="28"/>
          <w:lang w:eastAsia="ar-SA"/>
        </w:rPr>
        <w:t>7</w:t>
      </w:r>
      <w:r w:rsidR="00EE36D2">
        <w:rPr>
          <w:color w:val="000000" w:themeColor="text1"/>
          <w:sz w:val="28"/>
          <w:szCs w:val="28"/>
          <w:lang w:eastAsia="ar-SA"/>
        </w:rPr>
        <w:t> </w:t>
      </w:r>
      <w:r w:rsidRPr="002115DE">
        <w:rPr>
          <w:color w:val="000000" w:themeColor="text1"/>
          <w:sz w:val="28"/>
          <w:szCs w:val="28"/>
          <w:lang w:eastAsia="ar-SA"/>
        </w:rPr>
        <w:t>%</w:t>
      </w:r>
      <w:r>
        <w:rPr>
          <w:color w:val="000000" w:themeColor="text1"/>
          <w:sz w:val="28"/>
          <w:szCs w:val="28"/>
          <w:lang w:eastAsia="ar-SA"/>
        </w:rPr>
        <w:t>;</w:t>
      </w:r>
    </w:p>
    <w:p w:rsidR="00E5263A" w:rsidRPr="002115DE" w:rsidRDefault="00E5263A" w:rsidP="00E5263A">
      <w:pPr>
        <w:numPr>
          <w:ilvl w:val="0"/>
          <w:numId w:val="6"/>
        </w:numPr>
        <w:tabs>
          <w:tab w:val="left" w:pos="426"/>
        </w:tabs>
        <w:suppressAutoHyphens/>
        <w:overflowPunct w:val="0"/>
        <w:autoSpaceDE w:val="0"/>
        <w:ind w:left="0" w:firstLine="567"/>
        <w:jc w:val="both"/>
        <w:textAlignment w:val="baseline"/>
        <w:rPr>
          <w:color w:val="000000" w:themeColor="text1"/>
          <w:sz w:val="28"/>
          <w:szCs w:val="28"/>
          <w:lang w:eastAsia="ar-SA"/>
        </w:rPr>
      </w:pPr>
      <w:r w:rsidRPr="002115DE">
        <w:rPr>
          <w:color w:val="000000" w:themeColor="text1"/>
          <w:sz w:val="28"/>
          <w:szCs w:val="28"/>
          <w:lang w:eastAsia="ar-SA"/>
        </w:rPr>
        <w:t>производстве бумаги и бумажных изделий – 1</w:t>
      </w:r>
      <w:r>
        <w:rPr>
          <w:color w:val="000000" w:themeColor="text1"/>
          <w:sz w:val="28"/>
          <w:szCs w:val="28"/>
          <w:lang w:eastAsia="ar-SA"/>
        </w:rPr>
        <w:t>08</w:t>
      </w:r>
      <w:r w:rsidR="00EE36D2">
        <w:rPr>
          <w:color w:val="000000" w:themeColor="text1"/>
          <w:sz w:val="28"/>
          <w:szCs w:val="28"/>
          <w:lang w:eastAsia="ar-SA"/>
        </w:rPr>
        <w:t> </w:t>
      </w:r>
      <w:r w:rsidRPr="002115DE">
        <w:rPr>
          <w:color w:val="000000" w:themeColor="text1"/>
          <w:sz w:val="28"/>
          <w:szCs w:val="28"/>
          <w:lang w:eastAsia="ar-SA"/>
        </w:rPr>
        <w:t xml:space="preserve">%; </w:t>
      </w:r>
    </w:p>
    <w:p w:rsidR="00E5263A" w:rsidRDefault="00E5263A" w:rsidP="00E5263A">
      <w:pPr>
        <w:pStyle w:val="ad"/>
        <w:numPr>
          <w:ilvl w:val="0"/>
          <w:numId w:val="6"/>
        </w:numPr>
        <w:tabs>
          <w:tab w:val="left" w:pos="426"/>
        </w:tabs>
        <w:suppressAutoHyphens w:val="0"/>
        <w:ind w:left="0" w:firstLine="567"/>
        <w:contextualSpacing/>
        <w:jc w:val="left"/>
        <w:rPr>
          <w:color w:val="000000" w:themeColor="text1"/>
          <w:sz w:val="28"/>
          <w:szCs w:val="28"/>
        </w:rPr>
      </w:pPr>
      <w:r w:rsidRPr="00D26A4A">
        <w:rPr>
          <w:color w:val="000000" w:themeColor="text1"/>
          <w:sz w:val="28"/>
          <w:szCs w:val="28"/>
        </w:rPr>
        <w:t>производстве табачных изделий – 107,</w:t>
      </w:r>
      <w:r>
        <w:rPr>
          <w:color w:val="000000" w:themeColor="text1"/>
          <w:sz w:val="28"/>
          <w:szCs w:val="28"/>
        </w:rPr>
        <w:t>5</w:t>
      </w:r>
      <w:r w:rsidR="00EE36D2">
        <w:rPr>
          <w:color w:val="000000" w:themeColor="text1"/>
          <w:sz w:val="28"/>
          <w:szCs w:val="28"/>
        </w:rPr>
        <w:t> </w:t>
      </w:r>
      <w:r>
        <w:rPr>
          <w:color w:val="000000" w:themeColor="text1"/>
          <w:sz w:val="28"/>
          <w:szCs w:val="28"/>
        </w:rPr>
        <w:t>%;</w:t>
      </w:r>
    </w:p>
    <w:p w:rsidR="00E5263A" w:rsidRPr="002115DE" w:rsidRDefault="00E5263A" w:rsidP="00E5263A">
      <w:pPr>
        <w:numPr>
          <w:ilvl w:val="0"/>
          <w:numId w:val="6"/>
        </w:numPr>
        <w:tabs>
          <w:tab w:val="left" w:pos="426"/>
        </w:tabs>
        <w:suppressAutoHyphens/>
        <w:overflowPunct w:val="0"/>
        <w:autoSpaceDE w:val="0"/>
        <w:ind w:left="0" w:firstLine="567"/>
        <w:jc w:val="both"/>
        <w:textAlignment w:val="baseline"/>
        <w:rPr>
          <w:color w:val="000000" w:themeColor="text1"/>
          <w:sz w:val="28"/>
          <w:szCs w:val="28"/>
          <w:lang w:eastAsia="ar-SA"/>
        </w:rPr>
      </w:pPr>
      <w:r w:rsidRPr="002115DE">
        <w:rPr>
          <w:color w:val="000000" w:themeColor="text1"/>
          <w:sz w:val="28"/>
          <w:szCs w:val="28"/>
          <w:lang w:eastAsia="ar-SA"/>
        </w:rPr>
        <w:t>производстве прочих готовых изделий – 1</w:t>
      </w:r>
      <w:r>
        <w:rPr>
          <w:color w:val="000000" w:themeColor="text1"/>
          <w:sz w:val="28"/>
          <w:szCs w:val="28"/>
          <w:lang w:eastAsia="ar-SA"/>
        </w:rPr>
        <w:t>05</w:t>
      </w:r>
      <w:r w:rsidRPr="002115DE">
        <w:rPr>
          <w:color w:val="000000" w:themeColor="text1"/>
          <w:sz w:val="28"/>
          <w:szCs w:val="28"/>
          <w:lang w:eastAsia="ar-SA"/>
        </w:rPr>
        <w:t>,</w:t>
      </w:r>
      <w:r>
        <w:rPr>
          <w:color w:val="000000" w:themeColor="text1"/>
          <w:sz w:val="28"/>
          <w:szCs w:val="28"/>
          <w:lang w:eastAsia="ar-SA"/>
        </w:rPr>
        <w:t>7</w:t>
      </w:r>
      <w:r w:rsidR="00EE36D2">
        <w:rPr>
          <w:color w:val="000000" w:themeColor="text1"/>
          <w:sz w:val="28"/>
          <w:szCs w:val="28"/>
          <w:lang w:eastAsia="ar-SA"/>
        </w:rPr>
        <w:t> </w:t>
      </w:r>
      <w:r w:rsidRPr="002115DE">
        <w:rPr>
          <w:color w:val="000000" w:themeColor="text1"/>
          <w:sz w:val="28"/>
          <w:szCs w:val="28"/>
          <w:lang w:eastAsia="ar-SA"/>
        </w:rPr>
        <w:t>%</w:t>
      </w:r>
      <w:r>
        <w:rPr>
          <w:color w:val="000000" w:themeColor="text1"/>
          <w:sz w:val="28"/>
          <w:szCs w:val="28"/>
          <w:lang w:eastAsia="ar-SA"/>
        </w:rPr>
        <w:t>;</w:t>
      </w:r>
    </w:p>
    <w:p w:rsidR="00E5263A" w:rsidRPr="00D26A4A" w:rsidRDefault="00E5263A" w:rsidP="00E5263A">
      <w:pPr>
        <w:pStyle w:val="ad"/>
        <w:numPr>
          <w:ilvl w:val="0"/>
          <w:numId w:val="6"/>
        </w:numPr>
        <w:suppressAutoHyphens w:val="0"/>
        <w:ind w:left="1418" w:hanging="851"/>
        <w:contextualSpacing/>
        <w:jc w:val="left"/>
        <w:rPr>
          <w:color w:val="000000" w:themeColor="text1"/>
          <w:sz w:val="28"/>
          <w:szCs w:val="28"/>
        </w:rPr>
      </w:pPr>
      <w:r w:rsidRPr="00D26A4A">
        <w:rPr>
          <w:color w:val="000000" w:themeColor="text1"/>
          <w:sz w:val="28"/>
          <w:szCs w:val="28"/>
        </w:rPr>
        <w:t xml:space="preserve">производстве </w:t>
      </w:r>
      <w:r>
        <w:rPr>
          <w:color w:val="000000" w:themeColor="text1"/>
          <w:sz w:val="28"/>
          <w:szCs w:val="28"/>
        </w:rPr>
        <w:t>кожи и изделий из кожи – 100,4</w:t>
      </w:r>
      <w:r w:rsidR="00EE36D2">
        <w:rPr>
          <w:color w:val="000000" w:themeColor="text1"/>
          <w:sz w:val="28"/>
          <w:szCs w:val="28"/>
        </w:rPr>
        <w:t> </w:t>
      </w:r>
      <w:r>
        <w:rPr>
          <w:color w:val="000000" w:themeColor="text1"/>
          <w:sz w:val="28"/>
          <w:szCs w:val="28"/>
        </w:rPr>
        <w:t>%.</w:t>
      </w:r>
    </w:p>
    <w:p w:rsidR="00E5263A" w:rsidRDefault="00E5263A" w:rsidP="00E5263A">
      <w:pPr>
        <w:tabs>
          <w:tab w:val="left" w:pos="993"/>
        </w:tabs>
        <w:suppressAutoHyphens/>
        <w:overflowPunct w:val="0"/>
        <w:autoSpaceDE w:val="0"/>
        <w:jc w:val="both"/>
        <w:textAlignment w:val="baseline"/>
        <w:rPr>
          <w:color w:val="000000" w:themeColor="text1"/>
          <w:sz w:val="28"/>
          <w:szCs w:val="28"/>
          <w:lang w:eastAsia="ar-SA"/>
        </w:rPr>
      </w:pPr>
      <w:r w:rsidRPr="00A9101F">
        <w:rPr>
          <w:color w:val="000000" w:themeColor="text1"/>
          <w:sz w:val="28"/>
          <w:szCs w:val="28"/>
          <w:lang w:eastAsia="ar-SA"/>
        </w:rPr>
        <w:t>Ниже уровня соответствующего периода прошлого года отмечены показатели:</w:t>
      </w:r>
    </w:p>
    <w:p w:rsidR="00E5263A" w:rsidRPr="002115DE" w:rsidRDefault="00E5263A" w:rsidP="00E5263A">
      <w:pPr>
        <w:numPr>
          <w:ilvl w:val="0"/>
          <w:numId w:val="6"/>
        </w:numPr>
        <w:tabs>
          <w:tab w:val="left" w:pos="993"/>
        </w:tabs>
        <w:suppressAutoHyphens/>
        <w:overflowPunct w:val="0"/>
        <w:autoSpaceDE w:val="0"/>
        <w:ind w:left="0" w:firstLine="709"/>
        <w:jc w:val="both"/>
        <w:textAlignment w:val="baseline"/>
        <w:rPr>
          <w:color w:val="000000" w:themeColor="text1"/>
          <w:sz w:val="28"/>
          <w:szCs w:val="28"/>
          <w:lang w:eastAsia="ar-SA"/>
        </w:rPr>
      </w:pPr>
      <w:r w:rsidRPr="002115DE">
        <w:rPr>
          <w:color w:val="000000" w:themeColor="text1"/>
          <w:sz w:val="28"/>
          <w:szCs w:val="28"/>
          <w:lang w:eastAsia="ar-SA"/>
        </w:rPr>
        <w:t xml:space="preserve">производстве резиновых и пластмассовых изделий – </w:t>
      </w:r>
      <w:r>
        <w:rPr>
          <w:color w:val="000000" w:themeColor="text1"/>
          <w:sz w:val="28"/>
          <w:szCs w:val="28"/>
          <w:lang w:eastAsia="ar-SA"/>
        </w:rPr>
        <w:t>92,9</w:t>
      </w:r>
      <w:r w:rsidR="00EE36D2">
        <w:rPr>
          <w:color w:val="000000" w:themeColor="text1"/>
          <w:sz w:val="28"/>
          <w:szCs w:val="28"/>
          <w:lang w:eastAsia="ar-SA"/>
        </w:rPr>
        <w:t> </w:t>
      </w:r>
      <w:r w:rsidRPr="002115DE">
        <w:rPr>
          <w:color w:val="000000" w:themeColor="text1"/>
          <w:sz w:val="28"/>
          <w:szCs w:val="28"/>
          <w:lang w:eastAsia="ar-SA"/>
        </w:rPr>
        <w:t>%;</w:t>
      </w:r>
    </w:p>
    <w:p w:rsidR="00E5263A" w:rsidRDefault="00E5263A" w:rsidP="00E5263A">
      <w:pPr>
        <w:numPr>
          <w:ilvl w:val="0"/>
          <w:numId w:val="6"/>
        </w:numPr>
        <w:tabs>
          <w:tab w:val="left" w:pos="993"/>
        </w:tabs>
        <w:suppressAutoHyphens/>
        <w:overflowPunct w:val="0"/>
        <w:autoSpaceDE w:val="0"/>
        <w:ind w:left="0" w:firstLine="709"/>
        <w:jc w:val="both"/>
        <w:textAlignment w:val="baseline"/>
        <w:rPr>
          <w:color w:val="000000" w:themeColor="text1"/>
          <w:sz w:val="28"/>
          <w:szCs w:val="28"/>
          <w:lang w:eastAsia="ar-SA"/>
        </w:rPr>
      </w:pPr>
      <w:r w:rsidRPr="00A9101F">
        <w:rPr>
          <w:color w:val="000000" w:themeColor="text1"/>
          <w:sz w:val="28"/>
          <w:szCs w:val="28"/>
          <w:lang w:eastAsia="ar-SA"/>
        </w:rPr>
        <w:t xml:space="preserve">производстве текстильных изделий – </w:t>
      </w:r>
      <w:r>
        <w:rPr>
          <w:color w:val="000000" w:themeColor="text1"/>
          <w:sz w:val="28"/>
          <w:szCs w:val="28"/>
          <w:lang w:eastAsia="ar-SA"/>
        </w:rPr>
        <w:t>90</w:t>
      </w:r>
      <w:r w:rsidR="00EE36D2">
        <w:rPr>
          <w:color w:val="000000" w:themeColor="text1"/>
          <w:sz w:val="28"/>
          <w:szCs w:val="28"/>
          <w:lang w:eastAsia="ar-SA"/>
        </w:rPr>
        <w:t> </w:t>
      </w:r>
      <w:r w:rsidRPr="00A9101F">
        <w:rPr>
          <w:color w:val="000000" w:themeColor="text1"/>
          <w:sz w:val="28"/>
          <w:szCs w:val="28"/>
          <w:lang w:eastAsia="ar-SA"/>
        </w:rPr>
        <w:t>%;</w:t>
      </w:r>
    </w:p>
    <w:p w:rsidR="00E5263A" w:rsidRDefault="00E5263A" w:rsidP="00E5263A">
      <w:pPr>
        <w:numPr>
          <w:ilvl w:val="0"/>
          <w:numId w:val="6"/>
        </w:numPr>
        <w:tabs>
          <w:tab w:val="left" w:pos="993"/>
        </w:tabs>
        <w:suppressAutoHyphens/>
        <w:overflowPunct w:val="0"/>
        <w:autoSpaceDE w:val="0"/>
        <w:ind w:left="0" w:firstLine="709"/>
        <w:jc w:val="both"/>
        <w:textAlignment w:val="baseline"/>
        <w:rPr>
          <w:color w:val="000000" w:themeColor="text1"/>
          <w:sz w:val="28"/>
          <w:szCs w:val="28"/>
          <w:lang w:eastAsia="ar-SA"/>
        </w:rPr>
      </w:pPr>
      <w:r w:rsidRPr="002115DE">
        <w:rPr>
          <w:color w:val="000000" w:themeColor="text1"/>
          <w:sz w:val="28"/>
          <w:szCs w:val="28"/>
          <w:lang w:eastAsia="ar-SA"/>
        </w:rPr>
        <w:t xml:space="preserve">производстве химических веществ и химических продуктов – </w:t>
      </w:r>
      <w:r>
        <w:rPr>
          <w:color w:val="000000" w:themeColor="text1"/>
          <w:sz w:val="28"/>
          <w:szCs w:val="28"/>
          <w:lang w:eastAsia="ar-SA"/>
        </w:rPr>
        <w:t>88</w:t>
      </w:r>
      <w:r w:rsidRPr="002115DE">
        <w:rPr>
          <w:color w:val="000000" w:themeColor="text1"/>
          <w:sz w:val="28"/>
          <w:szCs w:val="28"/>
          <w:lang w:eastAsia="ar-SA"/>
        </w:rPr>
        <w:t>,</w:t>
      </w:r>
      <w:r>
        <w:rPr>
          <w:color w:val="000000" w:themeColor="text1"/>
          <w:sz w:val="28"/>
          <w:szCs w:val="28"/>
          <w:lang w:eastAsia="ar-SA"/>
        </w:rPr>
        <w:t>2</w:t>
      </w:r>
      <w:r w:rsidR="00EE36D2">
        <w:rPr>
          <w:color w:val="000000" w:themeColor="text1"/>
          <w:sz w:val="28"/>
          <w:szCs w:val="28"/>
          <w:lang w:eastAsia="ar-SA"/>
        </w:rPr>
        <w:t xml:space="preserve"> </w:t>
      </w:r>
      <w:r w:rsidRPr="002115DE">
        <w:rPr>
          <w:color w:val="000000" w:themeColor="text1"/>
          <w:sz w:val="28"/>
          <w:szCs w:val="28"/>
          <w:lang w:eastAsia="ar-SA"/>
        </w:rPr>
        <w:t>%;</w:t>
      </w:r>
    </w:p>
    <w:p w:rsidR="00E5263A" w:rsidRDefault="00E5263A" w:rsidP="00E5263A">
      <w:pPr>
        <w:numPr>
          <w:ilvl w:val="0"/>
          <w:numId w:val="6"/>
        </w:numPr>
        <w:tabs>
          <w:tab w:val="left" w:pos="993"/>
        </w:tabs>
        <w:suppressAutoHyphens/>
        <w:overflowPunct w:val="0"/>
        <w:autoSpaceDE w:val="0"/>
        <w:ind w:left="0" w:firstLine="709"/>
        <w:jc w:val="both"/>
        <w:textAlignment w:val="baseline"/>
        <w:rPr>
          <w:color w:val="000000" w:themeColor="text1"/>
          <w:sz w:val="28"/>
          <w:szCs w:val="28"/>
          <w:lang w:eastAsia="ar-SA"/>
        </w:rPr>
      </w:pPr>
      <w:r w:rsidRPr="002115DE">
        <w:rPr>
          <w:color w:val="000000" w:themeColor="text1"/>
          <w:sz w:val="28"/>
          <w:szCs w:val="28"/>
          <w:lang w:eastAsia="ar-SA"/>
        </w:rPr>
        <w:t xml:space="preserve">производстве компьютеров, электронных и оптических изделий – </w:t>
      </w:r>
      <w:r>
        <w:rPr>
          <w:color w:val="000000" w:themeColor="text1"/>
          <w:sz w:val="28"/>
          <w:szCs w:val="28"/>
          <w:lang w:eastAsia="ar-SA"/>
        </w:rPr>
        <w:t>85</w:t>
      </w:r>
      <w:r w:rsidRPr="002115DE">
        <w:rPr>
          <w:color w:val="000000" w:themeColor="text1"/>
          <w:sz w:val="28"/>
          <w:szCs w:val="28"/>
          <w:lang w:eastAsia="ar-SA"/>
        </w:rPr>
        <w:t>,</w:t>
      </w:r>
      <w:r>
        <w:rPr>
          <w:color w:val="000000" w:themeColor="text1"/>
          <w:sz w:val="28"/>
          <w:szCs w:val="28"/>
          <w:lang w:eastAsia="ar-SA"/>
        </w:rPr>
        <w:t>6</w:t>
      </w:r>
      <w:r w:rsidR="00EE36D2">
        <w:rPr>
          <w:color w:val="000000" w:themeColor="text1"/>
          <w:sz w:val="28"/>
          <w:szCs w:val="28"/>
          <w:lang w:eastAsia="ar-SA"/>
        </w:rPr>
        <w:t> %</w:t>
      </w:r>
      <w:r w:rsidRPr="002115DE">
        <w:rPr>
          <w:color w:val="000000" w:themeColor="text1"/>
          <w:sz w:val="28"/>
          <w:szCs w:val="28"/>
          <w:lang w:eastAsia="ar-SA"/>
        </w:rPr>
        <w:t>;</w:t>
      </w:r>
    </w:p>
    <w:p w:rsidR="00E5263A" w:rsidRDefault="00E5263A" w:rsidP="00E5263A">
      <w:pPr>
        <w:numPr>
          <w:ilvl w:val="0"/>
          <w:numId w:val="6"/>
        </w:numPr>
        <w:tabs>
          <w:tab w:val="left" w:pos="993"/>
        </w:tabs>
        <w:suppressAutoHyphens/>
        <w:overflowPunct w:val="0"/>
        <w:autoSpaceDE w:val="0"/>
        <w:ind w:left="0" w:firstLine="709"/>
        <w:jc w:val="both"/>
        <w:textAlignment w:val="baseline"/>
        <w:rPr>
          <w:color w:val="000000" w:themeColor="text1"/>
          <w:sz w:val="28"/>
          <w:szCs w:val="28"/>
          <w:lang w:eastAsia="ar-SA"/>
        </w:rPr>
      </w:pPr>
      <w:r w:rsidRPr="002115DE">
        <w:rPr>
          <w:color w:val="000000" w:themeColor="text1"/>
          <w:sz w:val="28"/>
          <w:szCs w:val="28"/>
          <w:lang w:eastAsia="ar-SA"/>
        </w:rPr>
        <w:t xml:space="preserve">производстве одежды – </w:t>
      </w:r>
      <w:r>
        <w:rPr>
          <w:color w:val="000000" w:themeColor="text1"/>
          <w:sz w:val="28"/>
          <w:szCs w:val="28"/>
          <w:lang w:eastAsia="ar-SA"/>
        </w:rPr>
        <w:t>82</w:t>
      </w:r>
      <w:r w:rsidRPr="002115DE">
        <w:rPr>
          <w:color w:val="000000" w:themeColor="text1"/>
          <w:sz w:val="28"/>
          <w:szCs w:val="28"/>
          <w:lang w:eastAsia="ar-SA"/>
        </w:rPr>
        <w:t>,</w:t>
      </w:r>
      <w:r>
        <w:rPr>
          <w:color w:val="000000" w:themeColor="text1"/>
          <w:sz w:val="28"/>
          <w:szCs w:val="28"/>
          <w:lang w:eastAsia="ar-SA"/>
        </w:rPr>
        <w:t>9</w:t>
      </w:r>
      <w:r w:rsidR="00EE36D2">
        <w:rPr>
          <w:color w:val="000000" w:themeColor="text1"/>
          <w:sz w:val="28"/>
          <w:szCs w:val="28"/>
          <w:lang w:eastAsia="ar-SA"/>
        </w:rPr>
        <w:t> </w:t>
      </w:r>
      <w:r w:rsidRPr="002115DE">
        <w:rPr>
          <w:color w:val="000000" w:themeColor="text1"/>
          <w:sz w:val="28"/>
          <w:szCs w:val="28"/>
          <w:lang w:eastAsia="ar-SA"/>
        </w:rPr>
        <w:t>%;</w:t>
      </w:r>
    </w:p>
    <w:p w:rsidR="00E5263A" w:rsidRDefault="00E5263A" w:rsidP="00E5263A">
      <w:pPr>
        <w:numPr>
          <w:ilvl w:val="0"/>
          <w:numId w:val="6"/>
        </w:numPr>
        <w:tabs>
          <w:tab w:val="left" w:pos="993"/>
        </w:tabs>
        <w:suppressAutoHyphens/>
        <w:overflowPunct w:val="0"/>
        <w:autoSpaceDE w:val="0"/>
        <w:ind w:left="0" w:firstLine="709"/>
        <w:jc w:val="both"/>
        <w:textAlignment w:val="baseline"/>
        <w:rPr>
          <w:color w:val="000000" w:themeColor="text1"/>
          <w:sz w:val="28"/>
          <w:szCs w:val="28"/>
          <w:lang w:eastAsia="ar-SA"/>
        </w:rPr>
      </w:pPr>
      <w:r w:rsidRPr="002115DE">
        <w:rPr>
          <w:color w:val="000000" w:themeColor="text1"/>
          <w:sz w:val="28"/>
          <w:szCs w:val="28"/>
          <w:lang w:eastAsia="ar-SA"/>
        </w:rPr>
        <w:t xml:space="preserve">производстве прочей неметаллической минеральной продукции – </w:t>
      </w:r>
      <w:r>
        <w:rPr>
          <w:color w:val="000000" w:themeColor="text1"/>
          <w:sz w:val="28"/>
          <w:szCs w:val="28"/>
          <w:lang w:eastAsia="ar-SA"/>
        </w:rPr>
        <w:t>73</w:t>
      </w:r>
      <w:r w:rsidRPr="002115DE">
        <w:rPr>
          <w:color w:val="000000" w:themeColor="text1"/>
          <w:sz w:val="28"/>
          <w:szCs w:val="28"/>
          <w:lang w:eastAsia="ar-SA"/>
        </w:rPr>
        <w:t>,</w:t>
      </w:r>
      <w:r>
        <w:rPr>
          <w:color w:val="000000" w:themeColor="text1"/>
          <w:sz w:val="28"/>
          <w:szCs w:val="28"/>
          <w:lang w:eastAsia="ar-SA"/>
        </w:rPr>
        <w:t>4</w:t>
      </w:r>
      <w:r w:rsidR="00EE36D2">
        <w:rPr>
          <w:color w:val="000000" w:themeColor="text1"/>
          <w:sz w:val="28"/>
          <w:szCs w:val="28"/>
          <w:lang w:eastAsia="ar-SA"/>
        </w:rPr>
        <w:t xml:space="preserve"> </w:t>
      </w:r>
      <w:r>
        <w:rPr>
          <w:color w:val="000000" w:themeColor="text1"/>
          <w:sz w:val="28"/>
          <w:szCs w:val="28"/>
          <w:lang w:eastAsia="ar-SA"/>
        </w:rPr>
        <w:t>%;</w:t>
      </w:r>
    </w:p>
    <w:p w:rsidR="00E5263A" w:rsidRPr="007604A6" w:rsidRDefault="00E5263A" w:rsidP="00E5263A">
      <w:pPr>
        <w:numPr>
          <w:ilvl w:val="0"/>
          <w:numId w:val="6"/>
        </w:numPr>
        <w:tabs>
          <w:tab w:val="left" w:pos="993"/>
        </w:tabs>
        <w:suppressAutoHyphens/>
        <w:overflowPunct w:val="0"/>
        <w:autoSpaceDE w:val="0"/>
        <w:ind w:left="0" w:firstLine="709"/>
        <w:jc w:val="both"/>
        <w:textAlignment w:val="baseline"/>
        <w:rPr>
          <w:color w:val="000000" w:themeColor="text1"/>
          <w:sz w:val="28"/>
          <w:szCs w:val="28"/>
          <w:lang w:eastAsia="ar-SA"/>
        </w:rPr>
      </w:pPr>
      <w:r w:rsidRPr="002115DE">
        <w:rPr>
          <w:color w:val="000000" w:themeColor="text1"/>
          <w:sz w:val="28"/>
          <w:szCs w:val="28"/>
          <w:lang w:eastAsia="ar-SA"/>
        </w:rPr>
        <w:t xml:space="preserve">производстве изделий из соломки и материалов для плетения – </w:t>
      </w:r>
      <w:r>
        <w:rPr>
          <w:color w:val="000000" w:themeColor="text1"/>
          <w:sz w:val="28"/>
          <w:szCs w:val="28"/>
          <w:lang w:eastAsia="ar-SA"/>
        </w:rPr>
        <w:t>46</w:t>
      </w:r>
      <w:r w:rsidRPr="002115DE">
        <w:rPr>
          <w:color w:val="000000" w:themeColor="text1"/>
          <w:sz w:val="28"/>
          <w:szCs w:val="28"/>
          <w:lang w:eastAsia="ar-SA"/>
        </w:rPr>
        <w:t>,</w:t>
      </w:r>
      <w:r>
        <w:rPr>
          <w:color w:val="000000" w:themeColor="text1"/>
          <w:sz w:val="28"/>
          <w:szCs w:val="28"/>
          <w:lang w:eastAsia="ar-SA"/>
        </w:rPr>
        <w:t>7</w:t>
      </w:r>
      <w:r w:rsidR="00EE36D2">
        <w:rPr>
          <w:color w:val="000000" w:themeColor="text1"/>
          <w:sz w:val="28"/>
          <w:szCs w:val="28"/>
          <w:lang w:eastAsia="ar-SA"/>
        </w:rPr>
        <w:t> </w:t>
      </w:r>
      <w:r>
        <w:rPr>
          <w:color w:val="000000" w:themeColor="text1"/>
          <w:sz w:val="28"/>
          <w:szCs w:val="28"/>
          <w:lang w:eastAsia="ar-SA"/>
        </w:rPr>
        <w:t>%.</w:t>
      </w:r>
    </w:p>
    <w:p w:rsidR="00E5263A" w:rsidRDefault="00E5263A" w:rsidP="00E5263A">
      <w:pPr>
        <w:tabs>
          <w:tab w:val="left" w:pos="993"/>
        </w:tabs>
        <w:suppressAutoHyphens/>
        <w:overflowPunct w:val="0"/>
        <w:autoSpaceDE w:val="0"/>
        <w:jc w:val="both"/>
        <w:textAlignment w:val="baseline"/>
        <w:rPr>
          <w:color w:val="000000" w:themeColor="text1"/>
          <w:sz w:val="28"/>
          <w:szCs w:val="28"/>
          <w:lang w:eastAsia="ar-SA"/>
        </w:rPr>
      </w:pPr>
    </w:p>
    <w:p w:rsidR="00E5263A" w:rsidRPr="000014D0" w:rsidRDefault="00E5263A" w:rsidP="000014D0">
      <w:pPr>
        <w:suppressAutoHyphens/>
        <w:overflowPunct w:val="0"/>
        <w:autoSpaceDE w:val="0"/>
        <w:ind w:firstLine="709"/>
        <w:jc w:val="both"/>
        <w:textAlignment w:val="baseline"/>
        <w:rPr>
          <w:b/>
          <w:color w:val="000000" w:themeColor="text1"/>
          <w:sz w:val="28"/>
          <w:szCs w:val="28"/>
          <w:u w:val="single"/>
          <w:lang w:eastAsia="ar-SA"/>
        </w:rPr>
      </w:pPr>
      <w:r w:rsidRPr="000014D0">
        <w:rPr>
          <w:b/>
          <w:color w:val="000000" w:themeColor="text1"/>
          <w:sz w:val="28"/>
          <w:szCs w:val="28"/>
          <w:u w:val="single"/>
          <w:lang w:eastAsia="ar-SA"/>
        </w:rPr>
        <w:t>Индекс производства электрического оборудования составил 169,1</w:t>
      </w:r>
      <w:r w:rsidR="004F2EDB">
        <w:rPr>
          <w:b/>
          <w:color w:val="000000" w:themeColor="text1"/>
          <w:sz w:val="28"/>
          <w:szCs w:val="28"/>
          <w:u w:val="single"/>
          <w:lang w:eastAsia="ar-SA"/>
        </w:rPr>
        <w:t> </w:t>
      </w:r>
      <w:r w:rsidRPr="000014D0">
        <w:rPr>
          <w:b/>
          <w:color w:val="000000" w:themeColor="text1"/>
          <w:sz w:val="28"/>
          <w:szCs w:val="28"/>
          <w:u w:val="single"/>
          <w:lang w:eastAsia="ar-SA"/>
        </w:rPr>
        <w:t>%.</w:t>
      </w:r>
    </w:p>
    <w:p w:rsidR="00E5263A" w:rsidRPr="000014D0" w:rsidRDefault="00E5263A" w:rsidP="000014D0">
      <w:pPr>
        <w:suppressAutoHyphens/>
        <w:overflowPunct w:val="0"/>
        <w:autoSpaceDE w:val="0"/>
        <w:ind w:firstLine="709"/>
        <w:jc w:val="both"/>
        <w:textAlignment w:val="baseline"/>
        <w:rPr>
          <w:color w:val="000000" w:themeColor="text1"/>
          <w:sz w:val="28"/>
          <w:szCs w:val="28"/>
          <w:lang w:eastAsia="ar-SA"/>
        </w:rPr>
      </w:pPr>
      <w:r w:rsidRPr="000014D0">
        <w:rPr>
          <w:color w:val="000000" w:themeColor="text1"/>
          <w:sz w:val="28"/>
          <w:szCs w:val="28"/>
          <w:lang w:eastAsia="ar-SA"/>
        </w:rPr>
        <w:t xml:space="preserve">В формировании индекса производства электрического оборудования участвуют следующие предприятия: ООО «ЭЛИД», ОАО «НПП «Квант», </w:t>
      </w:r>
      <w:r w:rsidR="00B80FDD">
        <w:rPr>
          <w:color w:val="000000" w:themeColor="text1"/>
          <w:sz w:val="28"/>
          <w:szCs w:val="28"/>
          <w:lang w:eastAsia="ar-SA"/>
        </w:rPr>
        <w:br/>
      </w:r>
      <w:r w:rsidR="00B80FDD">
        <w:rPr>
          <w:color w:val="000000" w:themeColor="text1"/>
          <w:sz w:val="28"/>
          <w:szCs w:val="28"/>
          <w:lang w:eastAsia="ar-SA"/>
        </w:rPr>
        <w:lastRenderedPageBreak/>
        <w:t xml:space="preserve">АО «Алмаз», </w:t>
      </w:r>
      <w:r w:rsidR="00B80FDD" w:rsidRPr="000014D0">
        <w:rPr>
          <w:color w:val="000000" w:themeColor="text1"/>
          <w:sz w:val="28"/>
          <w:szCs w:val="28"/>
          <w:lang w:eastAsia="ar-SA"/>
        </w:rPr>
        <w:t>АО «Горизонт»</w:t>
      </w:r>
      <w:r w:rsidR="00B80FDD">
        <w:rPr>
          <w:color w:val="000000" w:themeColor="text1"/>
          <w:sz w:val="28"/>
          <w:szCs w:val="28"/>
          <w:lang w:eastAsia="ar-SA"/>
        </w:rPr>
        <w:t xml:space="preserve">, </w:t>
      </w:r>
      <w:r w:rsidRPr="000014D0">
        <w:rPr>
          <w:color w:val="000000" w:themeColor="text1"/>
          <w:sz w:val="28"/>
          <w:szCs w:val="28"/>
          <w:lang w:eastAsia="ar-SA"/>
        </w:rPr>
        <w:t>АО «</w:t>
      </w:r>
      <w:proofErr w:type="spellStart"/>
      <w:r w:rsidRPr="000014D0">
        <w:rPr>
          <w:color w:val="000000" w:themeColor="text1"/>
          <w:sz w:val="28"/>
          <w:szCs w:val="28"/>
          <w:lang w:eastAsia="ar-SA"/>
        </w:rPr>
        <w:t>Ростовгазоаппарат</w:t>
      </w:r>
      <w:proofErr w:type="spellEnd"/>
      <w:r w:rsidRPr="000014D0">
        <w:rPr>
          <w:color w:val="000000" w:themeColor="text1"/>
          <w:sz w:val="28"/>
          <w:szCs w:val="28"/>
          <w:lang w:eastAsia="ar-SA"/>
        </w:rPr>
        <w:t xml:space="preserve">», </w:t>
      </w:r>
      <w:r w:rsidR="00B80FDD">
        <w:rPr>
          <w:color w:val="000000" w:themeColor="text1"/>
          <w:sz w:val="28"/>
          <w:szCs w:val="28"/>
          <w:lang w:eastAsia="ar-SA"/>
        </w:rPr>
        <w:t>АО ОКБ «Ростов-Миль», ООО «РО</w:t>
      </w:r>
      <w:r w:rsidRPr="000014D0">
        <w:rPr>
          <w:color w:val="000000" w:themeColor="text1"/>
          <w:sz w:val="28"/>
          <w:szCs w:val="28"/>
          <w:lang w:eastAsia="ar-SA"/>
        </w:rPr>
        <w:t>СЭНЕРГОС</w:t>
      </w:r>
      <w:r w:rsidR="00B80FDD">
        <w:rPr>
          <w:color w:val="000000" w:themeColor="text1"/>
          <w:sz w:val="28"/>
          <w:szCs w:val="28"/>
          <w:lang w:eastAsia="ar-SA"/>
        </w:rPr>
        <w:t xml:space="preserve">ЕРВИС», ООО «НПП </w:t>
      </w:r>
      <w:proofErr w:type="spellStart"/>
      <w:r w:rsidR="00B80FDD">
        <w:rPr>
          <w:color w:val="000000" w:themeColor="text1"/>
          <w:sz w:val="28"/>
          <w:szCs w:val="28"/>
          <w:lang w:eastAsia="ar-SA"/>
        </w:rPr>
        <w:t>Инфорсистема</w:t>
      </w:r>
      <w:proofErr w:type="spellEnd"/>
      <w:r w:rsidR="00B80FDD">
        <w:rPr>
          <w:color w:val="000000" w:themeColor="text1"/>
          <w:sz w:val="28"/>
          <w:szCs w:val="28"/>
          <w:lang w:eastAsia="ar-SA"/>
        </w:rPr>
        <w:t>».</w:t>
      </w:r>
    </w:p>
    <w:p w:rsidR="00E5263A" w:rsidRPr="000014D0" w:rsidRDefault="00E5263A" w:rsidP="000014D0">
      <w:pPr>
        <w:suppressAutoHyphens/>
        <w:overflowPunct w:val="0"/>
        <w:autoSpaceDE w:val="0"/>
        <w:ind w:firstLine="709"/>
        <w:jc w:val="both"/>
        <w:textAlignment w:val="baseline"/>
        <w:rPr>
          <w:color w:val="000000" w:themeColor="text1"/>
          <w:sz w:val="28"/>
          <w:szCs w:val="28"/>
          <w:lang w:eastAsia="ar-SA"/>
        </w:rPr>
      </w:pPr>
      <w:r w:rsidRPr="000014D0">
        <w:rPr>
          <w:color w:val="000000" w:themeColor="text1"/>
          <w:sz w:val="28"/>
          <w:szCs w:val="28"/>
          <w:lang w:eastAsia="ar-SA"/>
        </w:rPr>
        <w:t xml:space="preserve">Увеличено производство (в натуральном выражении) комплектов электрической аппаратуры коммутации или защиты – </w:t>
      </w:r>
      <w:r w:rsidR="00546D5F">
        <w:rPr>
          <w:color w:val="000000" w:themeColor="text1"/>
          <w:sz w:val="28"/>
          <w:szCs w:val="28"/>
          <w:lang w:eastAsia="ar-SA"/>
        </w:rPr>
        <w:t>186,5 </w:t>
      </w:r>
      <w:r w:rsidRPr="000014D0">
        <w:rPr>
          <w:color w:val="000000" w:themeColor="text1"/>
          <w:sz w:val="28"/>
          <w:szCs w:val="28"/>
          <w:lang w:eastAsia="ar-SA"/>
        </w:rPr>
        <w:t>%,</w:t>
      </w:r>
      <w:r w:rsidR="00CF7D12">
        <w:rPr>
          <w:color w:val="000000" w:themeColor="text1"/>
          <w:sz w:val="28"/>
          <w:szCs w:val="28"/>
          <w:lang w:eastAsia="ar-SA"/>
        </w:rPr>
        <w:t xml:space="preserve"> </w:t>
      </w:r>
      <w:r w:rsidR="00CF7D12" w:rsidRPr="000014D0">
        <w:rPr>
          <w:color w:val="000000" w:themeColor="text1"/>
          <w:sz w:val="28"/>
          <w:szCs w:val="28"/>
          <w:lang w:eastAsia="ar-SA"/>
        </w:rPr>
        <w:t>производство проводников электрических прочих</w:t>
      </w:r>
      <w:r w:rsidR="00CF7D12">
        <w:rPr>
          <w:color w:val="000000" w:themeColor="text1"/>
          <w:sz w:val="28"/>
          <w:szCs w:val="28"/>
          <w:lang w:eastAsia="ar-SA"/>
        </w:rPr>
        <w:t xml:space="preserve"> на</w:t>
      </w:r>
      <w:r w:rsidR="00546D5F">
        <w:rPr>
          <w:color w:val="000000" w:themeColor="text1"/>
          <w:sz w:val="28"/>
          <w:szCs w:val="28"/>
          <w:lang w:eastAsia="ar-SA"/>
        </w:rPr>
        <w:t xml:space="preserve"> напряжение не более 1 </w:t>
      </w:r>
      <w:proofErr w:type="spellStart"/>
      <w:r w:rsidR="00546D5F">
        <w:rPr>
          <w:color w:val="000000" w:themeColor="text1"/>
          <w:sz w:val="28"/>
          <w:szCs w:val="28"/>
          <w:lang w:eastAsia="ar-SA"/>
        </w:rPr>
        <w:t>Кв</w:t>
      </w:r>
      <w:proofErr w:type="spellEnd"/>
      <w:r w:rsidR="00546D5F">
        <w:rPr>
          <w:color w:val="000000" w:themeColor="text1"/>
          <w:sz w:val="28"/>
          <w:szCs w:val="28"/>
          <w:lang w:eastAsia="ar-SA"/>
        </w:rPr>
        <w:t xml:space="preserve"> –</w:t>
      </w:r>
      <w:r w:rsidR="00FE6F5C">
        <w:rPr>
          <w:color w:val="000000" w:themeColor="text1"/>
          <w:sz w:val="28"/>
          <w:szCs w:val="28"/>
          <w:lang w:eastAsia="ar-SA"/>
        </w:rPr>
        <w:t xml:space="preserve"> в 2,5 раза</w:t>
      </w:r>
      <w:r w:rsidR="00546D5F">
        <w:rPr>
          <w:color w:val="000000" w:themeColor="text1"/>
          <w:sz w:val="28"/>
          <w:szCs w:val="28"/>
          <w:lang w:eastAsia="ar-SA"/>
        </w:rPr>
        <w:t>.</w:t>
      </w:r>
    </w:p>
    <w:p w:rsidR="00CF7D12" w:rsidRDefault="00E5263A" w:rsidP="000014D0">
      <w:pPr>
        <w:suppressAutoHyphens/>
        <w:overflowPunct w:val="0"/>
        <w:autoSpaceDE w:val="0"/>
        <w:ind w:firstLine="709"/>
        <w:jc w:val="both"/>
        <w:textAlignment w:val="baseline"/>
        <w:rPr>
          <w:color w:val="000000" w:themeColor="text1"/>
          <w:sz w:val="28"/>
          <w:szCs w:val="28"/>
          <w:lang w:eastAsia="ar-SA"/>
        </w:rPr>
      </w:pPr>
      <w:r w:rsidRPr="000014D0">
        <w:rPr>
          <w:color w:val="000000" w:themeColor="text1"/>
          <w:sz w:val="28"/>
          <w:szCs w:val="28"/>
          <w:lang w:eastAsia="ar-SA"/>
        </w:rPr>
        <w:t>Снижено</w:t>
      </w:r>
      <w:r w:rsidR="00CF7D12">
        <w:rPr>
          <w:color w:val="000000" w:themeColor="text1"/>
          <w:sz w:val="28"/>
          <w:szCs w:val="28"/>
          <w:lang w:eastAsia="ar-SA"/>
        </w:rPr>
        <w:t xml:space="preserve"> </w:t>
      </w:r>
      <w:r w:rsidR="00CF7D12" w:rsidRPr="000014D0">
        <w:rPr>
          <w:color w:val="000000" w:themeColor="text1"/>
          <w:sz w:val="28"/>
          <w:szCs w:val="28"/>
          <w:lang w:eastAsia="ar-SA"/>
        </w:rPr>
        <w:t>светильников и осветительных устройств</w:t>
      </w:r>
      <w:r w:rsidR="00FE6F5C">
        <w:rPr>
          <w:color w:val="000000" w:themeColor="text1"/>
          <w:sz w:val="28"/>
          <w:szCs w:val="28"/>
          <w:lang w:eastAsia="ar-SA"/>
        </w:rPr>
        <w:t xml:space="preserve"> – 17,3 %</w:t>
      </w:r>
      <w:r w:rsidR="00CF7D12">
        <w:rPr>
          <w:color w:val="000000" w:themeColor="text1"/>
          <w:sz w:val="28"/>
          <w:szCs w:val="28"/>
          <w:lang w:eastAsia="ar-SA"/>
        </w:rPr>
        <w:t xml:space="preserve">. </w:t>
      </w:r>
    </w:p>
    <w:p w:rsidR="00E5263A" w:rsidRPr="000014D0" w:rsidRDefault="00B80FDD" w:rsidP="000014D0">
      <w:pPr>
        <w:suppressAutoHyphens/>
        <w:overflowPunct w:val="0"/>
        <w:autoSpaceDE w:val="0"/>
        <w:ind w:firstLine="709"/>
        <w:jc w:val="both"/>
        <w:textAlignment w:val="baseline"/>
        <w:rPr>
          <w:color w:val="000000" w:themeColor="text1"/>
          <w:sz w:val="28"/>
          <w:szCs w:val="28"/>
          <w:lang w:eastAsia="ar-SA"/>
        </w:rPr>
      </w:pPr>
      <w:r w:rsidRPr="000014D0">
        <w:rPr>
          <w:b/>
          <w:color w:val="000000" w:themeColor="text1"/>
          <w:sz w:val="28"/>
          <w:szCs w:val="28"/>
          <w:lang w:eastAsia="ar-SA"/>
        </w:rPr>
        <w:t xml:space="preserve">АО </w:t>
      </w:r>
      <w:r>
        <w:rPr>
          <w:b/>
          <w:color w:val="000000" w:themeColor="text1"/>
          <w:sz w:val="28"/>
          <w:szCs w:val="28"/>
          <w:lang w:eastAsia="ar-SA"/>
        </w:rPr>
        <w:t>«</w:t>
      </w:r>
      <w:r w:rsidR="00E5263A" w:rsidRPr="000014D0">
        <w:rPr>
          <w:b/>
          <w:color w:val="000000" w:themeColor="text1"/>
          <w:sz w:val="28"/>
          <w:szCs w:val="28"/>
          <w:lang w:eastAsia="ar-SA"/>
        </w:rPr>
        <w:t>Горизонт</w:t>
      </w:r>
      <w:r>
        <w:rPr>
          <w:b/>
          <w:color w:val="000000" w:themeColor="text1"/>
          <w:sz w:val="28"/>
          <w:szCs w:val="28"/>
          <w:lang w:eastAsia="ar-SA"/>
        </w:rPr>
        <w:t>»</w:t>
      </w:r>
      <w:r w:rsidR="00E5263A" w:rsidRPr="000014D0">
        <w:rPr>
          <w:color w:val="000000" w:themeColor="text1"/>
          <w:sz w:val="28"/>
          <w:szCs w:val="28"/>
          <w:lang w:eastAsia="ar-SA"/>
        </w:rPr>
        <w:t xml:space="preserve"> </w:t>
      </w:r>
      <w:r>
        <w:rPr>
          <w:color w:val="000000" w:themeColor="text1"/>
          <w:sz w:val="28"/>
          <w:szCs w:val="28"/>
          <w:lang w:eastAsia="ar-SA"/>
        </w:rPr>
        <w:t>занимается производством</w:t>
      </w:r>
      <w:r w:rsidR="00E5263A" w:rsidRPr="000014D0">
        <w:rPr>
          <w:color w:val="000000" w:themeColor="text1"/>
          <w:sz w:val="28"/>
          <w:szCs w:val="28"/>
          <w:lang w:eastAsia="ar-SA"/>
        </w:rPr>
        <w:t xml:space="preserve"> судовых навигационных радиолокационных станций. Сегодня радиолокационные навигационные системы, </w:t>
      </w:r>
      <w:r>
        <w:rPr>
          <w:color w:val="000000" w:themeColor="text1"/>
          <w:sz w:val="28"/>
          <w:szCs w:val="28"/>
          <w:lang w:eastAsia="ar-SA"/>
        </w:rPr>
        <w:br/>
      </w:r>
      <w:r w:rsidR="00E5263A" w:rsidRPr="000014D0">
        <w:rPr>
          <w:color w:val="000000" w:themeColor="text1"/>
          <w:sz w:val="28"/>
          <w:szCs w:val="28"/>
          <w:lang w:eastAsia="ar-SA"/>
        </w:rPr>
        <w:t>а также мобильные и стационарные технические комплексы обеспечивают безопасность движения судов и помогают охранять границы России.</w:t>
      </w:r>
    </w:p>
    <w:p w:rsidR="00CF7D12" w:rsidRDefault="00E5263A" w:rsidP="000014D0">
      <w:pPr>
        <w:suppressAutoHyphens/>
        <w:overflowPunct w:val="0"/>
        <w:autoSpaceDE w:val="0"/>
        <w:ind w:firstLine="709"/>
        <w:jc w:val="both"/>
        <w:textAlignment w:val="baseline"/>
        <w:rPr>
          <w:b/>
          <w:color w:val="000000" w:themeColor="text1"/>
          <w:sz w:val="28"/>
          <w:szCs w:val="28"/>
          <w:lang w:eastAsia="ar-SA"/>
        </w:rPr>
      </w:pPr>
      <w:r w:rsidRPr="000014D0">
        <w:rPr>
          <w:color w:val="000000" w:themeColor="text1"/>
          <w:sz w:val="28"/>
          <w:szCs w:val="28"/>
          <w:lang w:eastAsia="ar-SA"/>
        </w:rPr>
        <w:t xml:space="preserve">За последние 20 лет прошло полное обновление ассортиментного ряда </w:t>
      </w:r>
      <w:r w:rsidR="00B80FDD">
        <w:rPr>
          <w:color w:val="000000" w:themeColor="text1"/>
          <w:sz w:val="28"/>
          <w:szCs w:val="28"/>
          <w:lang w:eastAsia="ar-SA"/>
        </w:rPr>
        <w:br/>
      </w:r>
      <w:r w:rsidRPr="000014D0">
        <w:rPr>
          <w:color w:val="000000" w:themeColor="text1"/>
          <w:sz w:val="28"/>
          <w:szCs w:val="28"/>
          <w:lang w:eastAsia="ar-SA"/>
        </w:rPr>
        <w:t xml:space="preserve">и началось производство новых видов продукции. Инвестиционные вложения </w:t>
      </w:r>
      <w:r w:rsidR="00B80FDD">
        <w:rPr>
          <w:color w:val="000000" w:themeColor="text1"/>
          <w:sz w:val="28"/>
          <w:szCs w:val="28"/>
          <w:lang w:eastAsia="ar-SA"/>
        </w:rPr>
        <w:br/>
      </w:r>
      <w:r w:rsidRPr="000014D0">
        <w:rPr>
          <w:color w:val="000000" w:themeColor="text1"/>
          <w:sz w:val="28"/>
          <w:szCs w:val="28"/>
          <w:lang w:eastAsia="ar-SA"/>
        </w:rPr>
        <w:t>в развитие производства за 1 к</w:t>
      </w:r>
      <w:r w:rsidR="00B80FDD">
        <w:rPr>
          <w:color w:val="000000" w:themeColor="text1"/>
          <w:sz w:val="28"/>
          <w:szCs w:val="28"/>
          <w:lang w:eastAsia="ar-SA"/>
        </w:rPr>
        <w:t>вартал 2020 года составили 121</w:t>
      </w:r>
      <w:r w:rsidRPr="000014D0">
        <w:rPr>
          <w:color w:val="000000" w:themeColor="text1"/>
          <w:sz w:val="28"/>
          <w:szCs w:val="28"/>
          <w:lang w:eastAsia="ar-SA"/>
        </w:rPr>
        <w:t xml:space="preserve"> тыс. рублей. Инвестиции были направлены на приобретение оборудования для лакокрасочного участка.</w:t>
      </w:r>
      <w:r w:rsidRPr="000014D0">
        <w:rPr>
          <w:b/>
          <w:color w:val="000000" w:themeColor="text1"/>
          <w:sz w:val="28"/>
          <w:szCs w:val="28"/>
          <w:lang w:eastAsia="ar-SA"/>
        </w:rPr>
        <w:t xml:space="preserve"> </w:t>
      </w:r>
    </w:p>
    <w:p w:rsidR="00E5263A" w:rsidRPr="000014D0" w:rsidRDefault="00E5263A" w:rsidP="000014D0">
      <w:pPr>
        <w:suppressAutoHyphens/>
        <w:overflowPunct w:val="0"/>
        <w:autoSpaceDE w:val="0"/>
        <w:ind w:firstLine="709"/>
        <w:jc w:val="both"/>
        <w:textAlignment w:val="baseline"/>
        <w:rPr>
          <w:color w:val="000000" w:themeColor="text1"/>
          <w:sz w:val="28"/>
          <w:szCs w:val="28"/>
          <w:lang w:eastAsia="ar-SA"/>
        </w:rPr>
      </w:pPr>
      <w:r w:rsidRPr="000014D0">
        <w:rPr>
          <w:b/>
          <w:color w:val="000000" w:themeColor="text1"/>
          <w:sz w:val="28"/>
          <w:szCs w:val="28"/>
          <w:lang w:eastAsia="ar-SA"/>
        </w:rPr>
        <w:t>АО ОКБ «Ростов-Миль»</w:t>
      </w:r>
      <w:r w:rsidR="00B80FDD">
        <w:rPr>
          <w:color w:val="000000" w:themeColor="text1"/>
          <w:sz w:val="28"/>
          <w:szCs w:val="28"/>
          <w:lang w:eastAsia="ar-SA"/>
        </w:rPr>
        <w:t xml:space="preserve"> –</w:t>
      </w:r>
      <w:r w:rsidRPr="000014D0">
        <w:rPr>
          <w:color w:val="000000" w:themeColor="text1"/>
          <w:sz w:val="28"/>
          <w:szCs w:val="28"/>
          <w:lang w:eastAsia="ar-SA"/>
        </w:rPr>
        <w:t xml:space="preserve"> организация по разработке и ремонту авиационной техники с полувековой историей, созданная по инициативе генерального конструктора М.</w:t>
      </w:r>
      <w:r w:rsidR="00B80FDD">
        <w:rPr>
          <w:color w:val="000000" w:themeColor="text1"/>
          <w:sz w:val="28"/>
          <w:szCs w:val="28"/>
          <w:lang w:eastAsia="ar-SA"/>
        </w:rPr>
        <w:t> </w:t>
      </w:r>
      <w:r w:rsidRPr="000014D0">
        <w:rPr>
          <w:color w:val="000000" w:themeColor="text1"/>
          <w:sz w:val="28"/>
          <w:szCs w:val="28"/>
          <w:lang w:eastAsia="ar-SA"/>
        </w:rPr>
        <w:t>Л.</w:t>
      </w:r>
      <w:r w:rsidR="00B80FDD">
        <w:rPr>
          <w:color w:val="000000" w:themeColor="text1"/>
          <w:sz w:val="28"/>
          <w:szCs w:val="28"/>
          <w:lang w:eastAsia="ar-SA"/>
        </w:rPr>
        <w:t> </w:t>
      </w:r>
      <w:r w:rsidRPr="000014D0">
        <w:rPr>
          <w:color w:val="000000" w:themeColor="text1"/>
          <w:sz w:val="28"/>
          <w:szCs w:val="28"/>
          <w:lang w:eastAsia="ar-SA"/>
        </w:rPr>
        <w:t>Миля, как официальный представитель разработчика в городе Ростове-на-Дону. Производственные мощности организации позволяют ремонтировать два вертолёта Ми-2 в месяц. География поставок не ограничивается Россией и странами ближнего зарубежья, это и Индонезия, Китай, Мексика, Перу, Судан, Республика Союз Мьянма.</w:t>
      </w:r>
    </w:p>
    <w:p w:rsidR="00E5263A" w:rsidRPr="000014D0" w:rsidRDefault="00E5263A" w:rsidP="000014D0">
      <w:pPr>
        <w:suppressAutoHyphens/>
        <w:overflowPunct w:val="0"/>
        <w:autoSpaceDE w:val="0"/>
        <w:ind w:firstLine="709"/>
        <w:jc w:val="both"/>
        <w:textAlignment w:val="baseline"/>
        <w:rPr>
          <w:color w:val="000000" w:themeColor="text1"/>
          <w:sz w:val="28"/>
          <w:szCs w:val="28"/>
          <w:lang w:eastAsia="ar-SA"/>
        </w:rPr>
      </w:pPr>
      <w:r w:rsidRPr="000014D0">
        <w:rPr>
          <w:b/>
          <w:color w:val="000000" w:themeColor="text1"/>
          <w:sz w:val="28"/>
          <w:szCs w:val="28"/>
          <w:lang w:eastAsia="ar-SA"/>
        </w:rPr>
        <w:t xml:space="preserve">АО «Алмаз» </w:t>
      </w:r>
      <w:r w:rsidRPr="000014D0">
        <w:rPr>
          <w:color w:val="000000" w:themeColor="text1"/>
          <w:sz w:val="28"/>
          <w:szCs w:val="28"/>
          <w:lang w:eastAsia="ar-SA"/>
        </w:rPr>
        <w:t xml:space="preserve">специализируется на производстве средств связи различного назначения, аппаратных комплексов для ЕСУ ТЗ и товаров народного потребления. </w:t>
      </w:r>
    </w:p>
    <w:p w:rsidR="00E5263A" w:rsidRPr="000014D0" w:rsidRDefault="00E5263A" w:rsidP="000014D0">
      <w:pPr>
        <w:ind w:firstLine="709"/>
        <w:jc w:val="both"/>
        <w:rPr>
          <w:sz w:val="28"/>
          <w:szCs w:val="28"/>
        </w:rPr>
      </w:pPr>
      <w:r w:rsidRPr="000014D0">
        <w:rPr>
          <w:sz w:val="28"/>
          <w:szCs w:val="28"/>
        </w:rPr>
        <w:t>По итогам деятельности за 1 квартал 2020 года получена приб</w:t>
      </w:r>
      <w:r w:rsidR="00B80FDD">
        <w:rPr>
          <w:sz w:val="28"/>
          <w:szCs w:val="28"/>
        </w:rPr>
        <w:t>ыль в размере 418,3 тыс. рублей.</w:t>
      </w:r>
      <w:r w:rsidRPr="000014D0">
        <w:rPr>
          <w:sz w:val="28"/>
          <w:szCs w:val="28"/>
        </w:rPr>
        <w:t xml:space="preserve"> Темп роста объемов произведенной продукции за отчетный период 2020 года к соответствующему периоду прошлого года составил 111,1</w:t>
      </w:r>
      <w:r w:rsidR="00B80FDD">
        <w:rPr>
          <w:sz w:val="28"/>
          <w:szCs w:val="28"/>
        </w:rPr>
        <w:t> </w:t>
      </w:r>
      <w:r w:rsidRPr="000014D0">
        <w:rPr>
          <w:sz w:val="28"/>
          <w:szCs w:val="28"/>
        </w:rPr>
        <w:t>%. Инвестиции в техническое перевооружение за счет собственных средств составили 100 тыс. рублей.</w:t>
      </w:r>
    </w:p>
    <w:p w:rsidR="00E5263A" w:rsidRPr="000014D0" w:rsidRDefault="00B80FDD" w:rsidP="000014D0">
      <w:pPr>
        <w:ind w:firstLine="709"/>
        <w:jc w:val="both"/>
        <w:rPr>
          <w:sz w:val="28"/>
          <w:szCs w:val="28"/>
        </w:rPr>
      </w:pPr>
      <w:r>
        <w:rPr>
          <w:sz w:val="28"/>
          <w:szCs w:val="28"/>
        </w:rPr>
        <w:t xml:space="preserve">Также </w:t>
      </w:r>
      <w:r w:rsidR="00E5263A" w:rsidRPr="000014D0">
        <w:rPr>
          <w:sz w:val="28"/>
          <w:szCs w:val="28"/>
        </w:rPr>
        <w:t>получена конструкторская документация на 9 изделий специального назначения. В настоящее время ведется конструкторско-технологическая подготовка производства. Срок окончания освоения изделий – 3 квартал 2020 года.</w:t>
      </w:r>
    </w:p>
    <w:p w:rsidR="00E5263A" w:rsidRPr="000014D0" w:rsidRDefault="00E5263A" w:rsidP="000014D0">
      <w:pPr>
        <w:suppressAutoHyphens/>
        <w:overflowPunct w:val="0"/>
        <w:autoSpaceDE w:val="0"/>
        <w:ind w:firstLine="709"/>
        <w:jc w:val="both"/>
        <w:textAlignment w:val="baseline"/>
        <w:rPr>
          <w:color w:val="000000" w:themeColor="text1"/>
          <w:sz w:val="28"/>
          <w:szCs w:val="28"/>
          <w:lang w:eastAsia="ar-SA"/>
        </w:rPr>
      </w:pPr>
      <w:r w:rsidRPr="000014D0">
        <w:rPr>
          <w:b/>
          <w:color w:val="000000" w:themeColor="text1"/>
          <w:sz w:val="28"/>
          <w:szCs w:val="28"/>
          <w:lang w:eastAsia="ar-SA"/>
        </w:rPr>
        <w:t>ООО «ЭЛИД»</w:t>
      </w:r>
      <w:r w:rsidRPr="000014D0">
        <w:rPr>
          <w:color w:val="000000" w:themeColor="text1"/>
          <w:sz w:val="28"/>
          <w:szCs w:val="28"/>
          <w:lang w:eastAsia="ar-SA"/>
        </w:rPr>
        <w:t xml:space="preserve"> производит электротехническую продукцию </w:t>
      </w:r>
      <w:r w:rsidR="00B80FDD">
        <w:rPr>
          <w:color w:val="000000" w:themeColor="text1"/>
          <w:sz w:val="28"/>
          <w:szCs w:val="28"/>
          <w:lang w:eastAsia="ar-SA"/>
        </w:rPr>
        <w:br/>
      </w:r>
      <w:r w:rsidRPr="000014D0">
        <w:rPr>
          <w:color w:val="000000" w:themeColor="text1"/>
          <w:sz w:val="28"/>
          <w:szCs w:val="28"/>
          <w:lang w:eastAsia="ar-SA"/>
        </w:rPr>
        <w:t xml:space="preserve">и специализируется на выпуске следующих изделий: электромагнитные пускатели, указатели поворота для мотоциклов и автомобилей, платы с радиоэлементами, датчики системы охранной сигнализации; полуавтоматическая мебельная задвижка </w:t>
      </w:r>
      <w:r w:rsidR="00B80FDD">
        <w:rPr>
          <w:color w:val="000000" w:themeColor="text1"/>
          <w:sz w:val="28"/>
          <w:szCs w:val="28"/>
          <w:lang w:eastAsia="ar-SA"/>
        </w:rPr>
        <w:br/>
      </w:r>
      <w:r w:rsidRPr="000014D0">
        <w:rPr>
          <w:color w:val="000000" w:themeColor="text1"/>
          <w:sz w:val="28"/>
          <w:szCs w:val="28"/>
          <w:lang w:eastAsia="ar-SA"/>
        </w:rPr>
        <w:t>и других.</w:t>
      </w:r>
    </w:p>
    <w:p w:rsidR="00E5263A" w:rsidRPr="000014D0" w:rsidRDefault="00E5263A" w:rsidP="000014D0">
      <w:pPr>
        <w:suppressAutoHyphens/>
        <w:overflowPunct w:val="0"/>
        <w:autoSpaceDE w:val="0"/>
        <w:ind w:firstLine="709"/>
        <w:jc w:val="both"/>
        <w:textAlignment w:val="baseline"/>
        <w:rPr>
          <w:color w:val="000000" w:themeColor="text1"/>
          <w:sz w:val="28"/>
          <w:szCs w:val="28"/>
          <w:lang w:eastAsia="ar-SA"/>
        </w:rPr>
      </w:pPr>
    </w:p>
    <w:p w:rsidR="00E5263A" w:rsidRPr="000014D0" w:rsidRDefault="00E5263A" w:rsidP="000014D0">
      <w:pPr>
        <w:suppressAutoHyphens/>
        <w:overflowPunct w:val="0"/>
        <w:autoSpaceDE w:val="0"/>
        <w:ind w:firstLine="709"/>
        <w:jc w:val="both"/>
        <w:textAlignment w:val="baseline"/>
        <w:rPr>
          <w:color w:val="000000" w:themeColor="text1"/>
          <w:sz w:val="28"/>
          <w:szCs w:val="28"/>
          <w:lang w:eastAsia="ar-SA"/>
        </w:rPr>
      </w:pPr>
      <w:r w:rsidRPr="000014D0">
        <w:rPr>
          <w:b/>
          <w:color w:val="000000" w:themeColor="text1"/>
          <w:sz w:val="28"/>
          <w:szCs w:val="28"/>
          <w:u w:val="single"/>
          <w:lang w:eastAsia="ar-SA"/>
        </w:rPr>
        <w:t xml:space="preserve">Индекс производства готовых металлических изделий, кроме машин </w:t>
      </w:r>
      <w:r w:rsidR="00B80FDD">
        <w:rPr>
          <w:b/>
          <w:color w:val="000000" w:themeColor="text1"/>
          <w:sz w:val="28"/>
          <w:szCs w:val="28"/>
          <w:u w:val="single"/>
          <w:lang w:eastAsia="ar-SA"/>
        </w:rPr>
        <w:br/>
      </w:r>
      <w:r w:rsidRPr="000014D0">
        <w:rPr>
          <w:b/>
          <w:color w:val="000000" w:themeColor="text1"/>
          <w:sz w:val="28"/>
          <w:szCs w:val="28"/>
          <w:u w:val="single"/>
          <w:lang w:eastAsia="ar-SA"/>
        </w:rPr>
        <w:t>и оборудования составил 129,8</w:t>
      </w:r>
      <w:r w:rsidR="004F2EDB">
        <w:rPr>
          <w:b/>
          <w:color w:val="000000" w:themeColor="text1"/>
          <w:sz w:val="28"/>
          <w:szCs w:val="28"/>
          <w:u w:val="single"/>
          <w:lang w:eastAsia="ar-SA"/>
        </w:rPr>
        <w:t> </w:t>
      </w:r>
      <w:r w:rsidRPr="000014D0">
        <w:rPr>
          <w:b/>
          <w:color w:val="000000" w:themeColor="text1"/>
          <w:sz w:val="28"/>
          <w:szCs w:val="28"/>
          <w:u w:val="single"/>
          <w:lang w:eastAsia="ar-SA"/>
        </w:rPr>
        <w:t>%.</w:t>
      </w:r>
    </w:p>
    <w:p w:rsidR="00E5263A" w:rsidRPr="000014D0" w:rsidRDefault="00E5263A" w:rsidP="000014D0">
      <w:pPr>
        <w:suppressAutoHyphens/>
        <w:overflowPunct w:val="0"/>
        <w:autoSpaceDE w:val="0"/>
        <w:ind w:firstLine="709"/>
        <w:jc w:val="both"/>
        <w:textAlignment w:val="baseline"/>
        <w:rPr>
          <w:color w:val="000000" w:themeColor="text1"/>
          <w:sz w:val="28"/>
          <w:szCs w:val="28"/>
          <w:lang w:eastAsia="ar-SA"/>
        </w:rPr>
      </w:pPr>
      <w:r w:rsidRPr="000014D0">
        <w:rPr>
          <w:color w:val="000000" w:themeColor="text1"/>
          <w:sz w:val="28"/>
          <w:szCs w:val="28"/>
          <w:lang w:eastAsia="ar-SA"/>
        </w:rPr>
        <w:t>Этот вид деятельности включает производство строительных металлических конструкций и изделий, металлических цистерн, резервуаров, ядерных реакторов, производство радиаторов, паровых котлов и т.д. Индекс по данному виду деятельности формируется такими предприятиями, как ООО НПО «Турбулентность-</w:t>
      </w:r>
      <w:r w:rsidRPr="000014D0">
        <w:rPr>
          <w:color w:val="000000" w:themeColor="text1"/>
          <w:sz w:val="28"/>
          <w:szCs w:val="28"/>
          <w:lang w:eastAsia="ar-SA"/>
        </w:rPr>
        <w:lastRenderedPageBreak/>
        <w:t>ДОН», ООО «МОП КОМПЛЕКС 1», ОАО «ПРОДМАШ», ООО «Завод КОНОРД», ООО «РЗМК ЮТМ», ООО «Ростовский прессово-раскройный завод».</w:t>
      </w:r>
    </w:p>
    <w:p w:rsidR="00E5263A" w:rsidRPr="000014D0" w:rsidRDefault="00E5263A" w:rsidP="000014D0">
      <w:pPr>
        <w:suppressAutoHyphens/>
        <w:overflowPunct w:val="0"/>
        <w:autoSpaceDE w:val="0"/>
        <w:ind w:firstLine="709"/>
        <w:jc w:val="both"/>
        <w:textAlignment w:val="baseline"/>
        <w:rPr>
          <w:color w:val="000000" w:themeColor="text1"/>
          <w:sz w:val="28"/>
          <w:szCs w:val="28"/>
          <w:lang w:eastAsia="ar-SA"/>
        </w:rPr>
      </w:pPr>
      <w:r w:rsidRPr="000014D0">
        <w:rPr>
          <w:b/>
          <w:color w:val="000000" w:themeColor="text1"/>
          <w:sz w:val="28"/>
          <w:szCs w:val="28"/>
          <w:lang w:eastAsia="ar-SA"/>
        </w:rPr>
        <w:t>ООО НПО «Турбулентность-ДОН»</w:t>
      </w:r>
      <w:r w:rsidRPr="000014D0">
        <w:rPr>
          <w:color w:val="000000" w:themeColor="text1"/>
          <w:sz w:val="28"/>
          <w:szCs w:val="28"/>
          <w:lang w:eastAsia="ar-SA"/>
        </w:rPr>
        <w:t xml:space="preserve"> является одним из ведущих российских разработчиков и производителей приборов учета газа и жидкости, систем телеметрии, делая упор на интеллектуальные и энергосберегающие технологии.</w:t>
      </w:r>
    </w:p>
    <w:p w:rsidR="00E5263A" w:rsidRPr="000014D0" w:rsidRDefault="00E5263A" w:rsidP="000014D0">
      <w:pPr>
        <w:suppressAutoHyphens/>
        <w:overflowPunct w:val="0"/>
        <w:autoSpaceDE w:val="0"/>
        <w:ind w:firstLine="709"/>
        <w:jc w:val="both"/>
        <w:textAlignment w:val="baseline"/>
        <w:rPr>
          <w:color w:val="000000" w:themeColor="text1"/>
          <w:sz w:val="28"/>
          <w:szCs w:val="28"/>
          <w:lang w:eastAsia="ar-SA"/>
        </w:rPr>
      </w:pPr>
      <w:r w:rsidRPr="000014D0">
        <w:rPr>
          <w:color w:val="000000" w:themeColor="text1"/>
          <w:sz w:val="28"/>
          <w:szCs w:val="28"/>
          <w:lang w:eastAsia="ar-SA"/>
        </w:rPr>
        <w:t xml:space="preserve">Компания является единственным в России предприятием, которое производит измерительные приборы, основанные на 4 физических принципах измерения расхода: </w:t>
      </w:r>
      <w:proofErr w:type="spellStart"/>
      <w:r w:rsidRPr="000014D0">
        <w:rPr>
          <w:color w:val="000000" w:themeColor="text1"/>
          <w:sz w:val="28"/>
          <w:szCs w:val="28"/>
          <w:lang w:eastAsia="ar-SA"/>
        </w:rPr>
        <w:t>термоанемометрическом</w:t>
      </w:r>
      <w:proofErr w:type="spellEnd"/>
      <w:r w:rsidRPr="000014D0">
        <w:rPr>
          <w:color w:val="000000" w:themeColor="text1"/>
          <w:sz w:val="28"/>
          <w:szCs w:val="28"/>
          <w:lang w:eastAsia="ar-SA"/>
        </w:rPr>
        <w:t xml:space="preserve">, ультразвуковом, струйном и электромагнитном, что позволяет решать беспрецедентно широкий спектр задач в области </w:t>
      </w:r>
      <w:proofErr w:type="spellStart"/>
      <w:r w:rsidRPr="000014D0">
        <w:rPr>
          <w:color w:val="000000" w:themeColor="text1"/>
          <w:sz w:val="28"/>
          <w:szCs w:val="28"/>
          <w:lang w:eastAsia="ar-SA"/>
        </w:rPr>
        <w:t>расходометрии</w:t>
      </w:r>
      <w:proofErr w:type="spellEnd"/>
      <w:r w:rsidRPr="000014D0">
        <w:rPr>
          <w:color w:val="000000" w:themeColor="text1"/>
          <w:sz w:val="28"/>
          <w:szCs w:val="28"/>
          <w:lang w:eastAsia="ar-SA"/>
        </w:rPr>
        <w:t>. На сегодняшний день портфель компании насчитывает более 400 видов продукции.</w:t>
      </w:r>
    </w:p>
    <w:p w:rsidR="00E5263A" w:rsidRPr="000014D0" w:rsidRDefault="00E5263A" w:rsidP="000014D0">
      <w:pPr>
        <w:suppressAutoHyphens/>
        <w:overflowPunct w:val="0"/>
        <w:autoSpaceDE w:val="0"/>
        <w:ind w:firstLine="709"/>
        <w:jc w:val="both"/>
        <w:textAlignment w:val="baseline"/>
        <w:rPr>
          <w:color w:val="000000" w:themeColor="text1"/>
          <w:sz w:val="28"/>
          <w:szCs w:val="28"/>
          <w:lang w:eastAsia="ar-SA"/>
        </w:rPr>
      </w:pPr>
      <w:r w:rsidRPr="000014D0">
        <w:rPr>
          <w:color w:val="000000" w:themeColor="text1"/>
          <w:sz w:val="28"/>
          <w:szCs w:val="28"/>
          <w:lang w:eastAsia="ar-SA"/>
        </w:rPr>
        <w:t>ООО НПО «Турбулентность-ДОН» успешно завершило испытания счетчика газа Гранд SPI производства ГК «Турбулентность-Дон». В процессе опытно-промышленной эксплуатации были подтверждены эксплуатационные и технические характеристики счетчиков. По окончании эксплуатации счетчики газа продолжают работу в нормальном режиме. Система телеметрии счетчиков газа позволяет передавать накопленный архив данных в полном объеме на верхний уровень, в базу данны</w:t>
      </w:r>
      <w:r w:rsidR="00FF5100">
        <w:rPr>
          <w:color w:val="000000" w:themeColor="text1"/>
          <w:sz w:val="28"/>
          <w:szCs w:val="28"/>
          <w:lang w:eastAsia="ar-SA"/>
        </w:rPr>
        <w:t>х</w:t>
      </w:r>
      <w:r w:rsidRPr="000014D0">
        <w:rPr>
          <w:color w:val="000000" w:themeColor="text1"/>
          <w:sz w:val="28"/>
          <w:szCs w:val="28"/>
          <w:lang w:eastAsia="ar-SA"/>
        </w:rPr>
        <w:t xml:space="preserve"> программного обеспечения АПК </w:t>
      </w:r>
      <w:r w:rsidR="00FF5100">
        <w:rPr>
          <w:color w:val="000000" w:themeColor="text1"/>
          <w:sz w:val="28"/>
          <w:szCs w:val="28"/>
          <w:lang w:eastAsia="ar-SA"/>
        </w:rPr>
        <w:t>«</w:t>
      </w:r>
      <w:r w:rsidRPr="000014D0">
        <w:rPr>
          <w:color w:val="000000" w:themeColor="text1"/>
          <w:sz w:val="28"/>
          <w:szCs w:val="28"/>
          <w:lang w:eastAsia="ar-SA"/>
        </w:rPr>
        <w:t>ДОНТЕЛ</w:t>
      </w:r>
      <w:r w:rsidR="00FF5100">
        <w:rPr>
          <w:color w:val="000000" w:themeColor="text1"/>
          <w:sz w:val="28"/>
          <w:szCs w:val="28"/>
          <w:lang w:eastAsia="ar-SA"/>
        </w:rPr>
        <w:t>»</w:t>
      </w:r>
      <w:r w:rsidRPr="000014D0">
        <w:rPr>
          <w:color w:val="000000" w:themeColor="text1"/>
          <w:sz w:val="28"/>
          <w:szCs w:val="28"/>
          <w:lang w:eastAsia="ar-SA"/>
        </w:rPr>
        <w:t>.</w:t>
      </w:r>
    </w:p>
    <w:p w:rsidR="00E5263A" w:rsidRPr="000014D0" w:rsidRDefault="00E5263A" w:rsidP="000014D0">
      <w:pPr>
        <w:suppressAutoHyphens/>
        <w:overflowPunct w:val="0"/>
        <w:autoSpaceDE w:val="0"/>
        <w:ind w:firstLine="709"/>
        <w:jc w:val="both"/>
        <w:textAlignment w:val="baseline"/>
        <w:rPr>
          <w:color w:val="000000" w:themeColor="text1"/>
          <w:sz w:val="28"/>
          <w:szCs w:val="28"/>
          <w:lang w:eastAsia="ar-SA"/>
        </w:rPr>
      </w:pPr>
      <w:r w:rsidRPr="000014D0">
        <w:rPr>
          <w:color w:val="000000" w:themeColor="text1"/>
          <w:sz w:val="28"/>
          <w:szCs w:val="28"/>
          <w:lang w:eastAsia="ar-SA"/>
        </w:rPr>
        <w:t xml:space="preserve">В 2020 году продолжил стабильную работу </w:t>
      </w:r>
      <w:r w:rsidRPr="000014D0">
        <w:rPr>
          <w:b/>
          <w:color w:val="000000" w:themeColor="text1"/>
          <w:sz w:val="28"/>
          <w:szCs w:val="28"/>
          <w:lang w:eastAsia="ar-SA"/>
        </w:rPr>
        <w:t>ОАО «ПРОДМАШ»</w:t>
      </w:r>
      <w:r w:rsidRPr="000014D0">
        <w:rPr>
          <w:color w:val="000000" w:themeColor="text1"/>
          <w:sz w:val="28"/>
          <w:szCs w:val="28"/>
          <w:lang w:eastAsia="ar-SA"/>
        </w:rPr>
        <w:t xml:space="preserve">. Предприятие выпускает серийную продукцию, выполняет заказы по изготовлению металлоконструкций различной сложности. Темп роста реализованной продукции </w:t>
      </w:r>
      <w:r w:rsidR="00FF5100">
        <w:rPr>
          <w:color w:val="000000" w:themeColor="text1"/>
          <w:sz w:val="28"/>
          <w:szCs w:val="28"/>
          <w:lang w:eastAsia="ar-SA"/>
        </w:rPr>
        <w:br/>
      </w:r>
      <w:r w:rsidRPr="000014D0">
        <w:rPr>
          <w:color w:val="000000" w:themeColor="text1"/>
          <w:sz w:val="28"/>
          <w:szCs w:val="28"/>
          <w:lang w:eastAsia="ar-SA"/>
        </w:rPr>
        <w:t>в денежном выражении за 1 квартал 2020 года составил 124</w:t>
      </w:r>
      <w:r w:rsidR="00FF5100">
        <w:rPr>
          <w:color w:val="000000" w:themeColor="text1"/>
          <w:sz w:val="28"/>
          <w:szCs w:val="28"/>
          <w:lang w:eastAsia="ar-SA"/>
        </w:rPr>
        <w:t> </w:t>
      </w:r>
      <w:r w:rsidRPr="000014D0">
        <w:rPr>
          <w:color w:val="000000" w:themeColor="text1"/>
          <w:sz w:val="28"/>
          <w:szCs w:val="28"/>
          <w:lang w:eastAsia="ar-SA"/>
        </w:rPr>
        <w:t xml:space="preserve">% по сравнению </w:t>
      </w:r>
      <w:r w:rsidR="00FF5100">
        <w:rPr>
          <w:color w:val="000000" w:themeColor="text1"/>
          <w:sz w:val="28"/>
          <w:szCs w:val="28"/>
          <w:lang w:eastAsia="ar-SA"/>
        </w:rPr>
        <w:t xml:space="preserve">предыдущим периодом прошлого года. </w:t>
      </w:r>
    </w:p>
    <w:p w:rsidR="00E5263A" w:rsidRPr="000014D0" w:rsidRDefault="00E5263A" w:rsidP="000014D0">
      <w:pPr>
        <w:suppressAutoHyphens/>
        <w:overflowPunct w:val="0"/>
        <w:autoSpaceDE w:val="0"/>
        <w:ind w:firstLine="709"/>
        <w:jc w:val="both"/>
        <w:textAlignment w:val="baseline"/>
        <w:rPr>
          <w:b/>
          <w:color w:val="000000" w:themeColor="text1"/>
          <w:sz w:val="28"/>
          <w:szCs w:val="28"/>
          <w:u w:val="single"/>
          <w:lang w:eastAsia="ar-SA"/>
        </w:rPr>
      </w:pPr>
      <w:r w:rsidRPr="000014D0">
        <w:rPr>
          <w:color w:val="000000" w:themeColor="text1"/>
          <w:sz w:val="28"/>
          <w:szCs w:val="28"/>
          <w:lang w:eastAsia="ar-SA"/>
        </w:rPr>
        <w:t xml:space="preserve">В сфере производства отопительного неэлектрического оборудования продолжает работу </w:t>
      </w:r>
      <w:r w:rsidRPr="000014D0">
        <w:rPr>
          <w:b/>
          <w:color w:val="000000" w:themeColor="text1"/>
          <w:sz w:val="28"/>
          <w:szCs w:val="28"/>
          <w:lang w:eastAsia="ar-SA"/>
        </w:rPr>
        <w:t>ООО «Завод КОНОРД»</w:t>
      </w:r>
      <w:r w:rsidRPr="000014D0">
        <w:rPr>
          <w:color w:val="000000" w:themeColor="text1"/>
          <w:sz w:val="28"/>
          <w:szCs w:val="28"/>
          <w:lang w:eastAsia="ar-SA"/>
        </w:rPr>
        <w:t>. Ассортимент выпускаемой продукции включает более 50 моделей современных газовых, твердотопливных котлов. Завод расширил линейку котлов пов</w:t>
      </w:r>
      <w:r w:rsidR="00FF5100">
        <w:rPr>
          <w:color w:val="000000" w:themeColor="text1"/>
          <w:sz w:val="28"/>
          <w:szCs w:val="28"/>
          <w:lang w:eastAsia="ar-SA"/>
        </w:rPr>
        <w:t xml:space="preserve">ышенной </w:t>
      </w:r>
      <w:proofErr w:type="spellStart"/>
      <w:r w:rsidR="00FF5100">
        <w:rPr>
          <w:color w:val="000000" w:themeColor="text1"/>
          <w:sz w:val="28"/>
          <w:szCs w:val="28"/>
          <w:lang w:eastAsia="ar-SA"/>
        </w:rPr>
        <w:t>теплопроизводительности</w:t>
      </w:r>
      <w:proofErr w:type="spellEnd"/>
      <w:r w:rsidR="00FF5100">
        <w:rPr>
          <w:color w:val="000000" w:themeColor="text1"/>
          <w:sz w:val="28"/>
          <w:szCs w:val="28"/>
          <w:lang w:eastAsia="ar-SA"/>
        </w:rPr>
        <w:t>,</w:t>
      </w:r>
      <w:r w:rsidRPr="000014D0">
        <w:rPr>
          <w:color w:val="000000" w:themeColor="text1"/>
          <w:sz w:val="28"/>
          <w:szCs w:val="28"/>
          <w:lang w:eastAsia="ar-SA"/>
        </w:rPr>
        <w:t xml:space="preserve"> </w:t>
      </w:r>
      <w:r w:rsidR="00FF5100">
        <w:rPr>
          <w:color w:val="000000" w:themeColor="text1"/>
          <w:sz w:val="28"/>
          <w:szCs w:val="28"/>
          <w:lang w:eastAsia="ar-SA"/>
        </w:rPr>
        <w:t>т</w:t>
      </w:r>
      <w:r w:rsidRPr="000014D0">
        <w:rPr>
          <w:color w:val="000000" w:themeColor="text1"/>
          <w:sz w:val="28"/>
          <w:szCs w:val="28"/>
          <w:lang w:eastAsia="ar-SA"/>
        </w:rPr>
        <w:t xml:space="preserve">еперь </w:t>
      </w:r>
      <w:r w:rsidR="00CF7D12">
        <w:rPr>
          <w:color w:val="000000" w:themeColor="text1"/>
          <w:sz w:val="28"/>
          <w:szCs w:val="28"/>
          <w:lang w:eastAsia="ar-SA"/>
        </w:rPr>
        <w:br/>
      </w:r>
      <w:r w:rsidRPr="000014D0">
        <w:rPr>
          <w:color w:val="000000" w:themeColor="text1"/>
          <w:sz w:val="28"/>
          <w:szCs w:val="28"/>
          <w:lang w:eastAsia="ar-SA"/>
        </w:rPr>
        <w:t xml:space="preserve">к серийному производству готовятся котлы 30 и 40 кВт. Началось производство </w:t>
      </w:r>
      <w:r w:rsidR="00802406">
        <w:rPr>
          <w:color w:val="000000" w:themeColor="text1"/>
          <w:sz w:val="28"/>
          <w:szCs w:val="28"/>
          <w:lang w:eastAsia="ar-SA"/>
        </w:rPr>
        <w:t>о</w:t>
      </w:r>
      <w:r w:rsidR="00CF7D12" w:rsidRPr="00CF7D12">
        <w:rPr>
          <w:color w:val="000000" w:themeColor="text1"/>
          <w:sz w:val="28"/>
          <w:szCs w:val="28"/>
          <w:lang w:eastAsia="ar-SA"/>
        </w:rPr>
        <w:t>топительны</w:t>
      </w:r>
      <w:r w:rsidR="00802406">
        <w:rPr>
          <w:color w:val="000000" w:themeColor="text1"/>
          <w:sz w:val="28"/>
          <w:szCs w:val="28"/>
          <w:lang w:eastAsia="ar-SA"/>
        </w:rPr>
        <w:t>х</w:t>
      </w:r>
      <w:r w:rsidR="00CF7D12" w:rsidRPr="00CF7D12">
        <w:rPr>
          <w:color w:val="000000" w:themeColor="text1"/>
          <w:sz w:val="28"/>
          <w:szCs w:val="28"/>
          <w:lang w:eastAsia="ar-SA"/>
        </w:rPr>
        <w:t xml:space="preserve"> </w:t>
      </w:r>
      <w:r w:rsidR="00802406">
        <w:rPr>
          <w:color w:val="000000" w:themeColor="text1"/>
          <w:sz w:val="28"/>
          <w:szCs w:val="28"/>
          <w:lang w:eastAsia="ar-SA"/>
        </w:rPr>
        <w:t>г</w:t>
      </w:r>
      <w:r w:rsidR="00CF7D12" w:rsidRPr="00CF7D12">
        <w:rPr>
          <w:color w:val="000000" w:themeColor="text1"/>
          <w:sz w:val="28"/>
          <w:szCs w:val="28"/>
          <w:lang w:eastAsia="ar-SA"/>
        </w:rPr>
        <w:t>азовы</w:t>
      </w:r>
      <w:r w:rsidR="00802406">
        <w:rPr>
          <w:color w:val="000000" w:themeColor="text1"/>
          <w:sz w:val="28"/>
          <w:szCs w:val="28"/>
          <w:lang w:eastAsia="ar-SA"/>
        </w:rPr>
        <w:t>х</w:t>
      </w:r>
      <w:r w:rsidR="00CF7D12" w:rsidRPr="00CF7D12">
        <w:rPr>
          <w:color w:val="000000" w:themeColor="text1"/>
          <w:sz w:val="28"/>
          <w:szCs w:val="28"/>
          <w:lang w:eastAsia="ar-SA"/>
        </w:rPr>
        <w:t xml:space="preserve"> </w:t>
      </w:r>
      <w:r w:rsidR="00802406">
        <w:rPr>
          <w:color w:val="000000" w:themeColor="text1"/>
          <w:sz w:val="28"/>
          <w:szCs w:val="28"/>
          <w:lang w:eastAsia="ar-SA"/>
        </w:rPr>
        <w:t>а</w:t>
      </w:r>
      <w:r w:rsidR="00802406" w:rsidRPr="00CF7D12">
        <w:rPr>
          <w:color w:val="000000" w:themeColor="text1"/>
          <w:sz w:val="28"/>
          <w:szCs w:val="28"/>
          <w:lang w:eastAsia="ar-SA"/>
        </w:rPr>
        <w:t>грегат</w:t>
      </w:r>
      <w:r w:rsidR="00802406">
        <w:rPr>
          <w:color w:val="000000" w:themeColor="text1"/>
          <w:sz w:val="28"/>
          <w:szCs w:val="28"/>
          <w:lang w:eastAsia="ar-SA"/>
        </w:rPr>
        <w:t>ов</w:t>
      </w:r>
      <w:r w:rsidR="00802406" w:rsidRPr="00CF7D12">
        <w:rPr>
          <w:color w:val="000000" w:themeColor="text1"/>
          <w:sz w:val="28"/>
          <w:szCs w:val="28"/>
          <w:lang w:eastAsia="ar-SA"/>
        </w:rPr>
        <w:t xml:space="preserve"> </w:t>
      </w:r>
      <w:r w:rsidRPr="000014D0">
        <w:rPr>
          <w:color w:val="000000" w:themeColor="text1"/>
          <w:sz w:val="28"/>
          <w:szCs w:val="28"/>
          <w:lang w:eastAsia="ar-SA"/>
        </w:rPr>
        <w:t xml:space="preserve">мощностью 23 и 29 кВт. Для обеспечения устойчивого развития предприятия принимаются меры по сокращению расходов, поиск новых покупателей, разработке новых моделей котлов. На предприятии ведутся работы по расширению географии рынков сбыта продукции, участию </w:t>
      </w:r>
      <w:r w:rsidR="00802406">
        <w:rPr>
          <w:color w:val="000000" w:themeColor="text1"/>
          <w:sz w:val="28"/>
          <w:szCs w:val="28"/>
          <w:lang w:eastAsia="ar-SA"/>
        </w:rPr>
        <w:br/>
      </w:r>
      <w:r w:rsidRPr="000014D0">
        <w:rPr>
          <w:color w:val="000000" w:themeColor="text1"/>
          <w:sz w:val="28"/>
          <w:szCs w:val="28"/>
          <w:lang w:eastAsia="ar-SA"/>
        </w:rPr>
        <w:t xml:space="preserve">в выставочных мероприятиях, поиску новых клиентов, осуществляется разработка новых моделей котлов. </w:t>
      </w:r>
    </w:p>
    <w:p w:rsidR="00E5263A" w:rsidRPr="000014D0" w:rsidRDefault="00E5263A" w:rsidP="000014D0">
      <w:pPr>
        <w:ind w:firstLine="709"/>
        <w:jc w:val="both"/>
        <w:rPr>
          <w:color w:val="000000" w:themeColor="text1"/>
          <w:sz w:val="28"/>
          <w:szCs w:val="28"/>
        </w:rPr>
      </w:pPr>
      <w:r w:rsidRPr="000014D0">
        <w:rPr>
          <w:b/>
          <w:color w:val="000000" w:themeColor="text1"/>
          <w:sz w:val="28"/>
          <w:szCs w:val="28"/>
        </w:rPr>
        <w:t>ООО «МОП КОМПЛЕКС 1»</w:t>
      </w:r>
      <w:r w:rsidRPr="000014D0">
        <w:rPr>
          <w:color w:val="000000" w:themeColor="text1"/>
          <w:sz w:val="28"/>
          <w:szCs w:val="28"/>
          <w:shd w:val="clear" w:color="auto" w:fill="FFFFFF"/>
        </w:rPr>
        <w:t xml:space="preserve"> </w:t>
      </w:r>
      <w:r w:rsidRPr="000014D0">
        <w:rPr>
          <w:color w:val="000000" w:themeColor="text1"/>
          <w:sz w:val="28"/>
          <w:szCs w:val="28"/>
        </w:rPr>
        <w:t xml:space="preserve">является производителем инновационных сборных резервуаров. Предприятие производит горизонтальные и вертикальные стальные резервуары для воды и пищевых продуктов. </w:t>
      </w:r>
    </w:p>
    <w:p w:rsidR="00E5263A" w:rsidRPr="000014D0" w:rsidRDefault="00E5263A" w:rsidP="000014D0">
      <w:pPr>
        <w:ind w:firstLine="709"/>
        <w:jc w:val="both"/>
        <w:rPr>
          <w:color w:val="000000" w:themeColor="text1"/>
          <w:sz w:val="28"/>
          <w:szCs w:val="28"/>
        </w:rPr>
      </w:pPr>
      <w:r w:rsidRPr="000014D0">
        <w:rPr>
          <w:color w:val="000000" w:themeColor="text1"/>
          <w:sz w:val="28"/>
          <w:szCs w:val="28"/>
        </w:rPr>
        <w:t xml:space="preserve">ООО «МОП КОМПЛЕКС 1» спроектировал и изготовил пожарные резервуары на строящейся по российскому проекту в рамках межправительственного соглашения между </w:t>
      </w:r>
      <w:r w:rsidR="00FF5100">
        <w:rPr>
          <w:color w:val="000000" w:themeColor="text1"/>
          <w:sz w:val="28"/>
          <w:szCs w:val="28"/>
        </w:rPr>
        <w:t>РФ</w:t>
      </w:r>
      <w:r w:rsidRPr="000014D0">
        <w:rPr>
          <w:color w:val="000000" w:themeColor="text1"/>
          <w:sz w:val="28"/>
          <w:szCs w:val="28"/>
        </w:rPr>
        <w:t xml:space="preserve"> и Бангладеш атомной станция АЭС «</w:t>
      </w:r>
      <w:proofErr w:type="spellStart"/>
      <w:r w:rsidRPr="000014D0">
        <w:rPr>
          <w:color w:val="000000" w:themeColor="text1"/>
          <w:sz w:val="28"/>
          <w:szCs w:val="28"/>
        </w:rPr>
        <w:t>Руппур</w:t>
      </w:r>
      <w:proofErr w:type="spellEnd"/>
      <w:r w:rsidRPr="000014D0">
        <w:rPr>
          <w:color w:val="000000" w:themeColor="text1"/>
          <w:sz w:val="28"/>
          <w:szCs w:val="28"/>
        </w:rPr>
        <w:t>».</w:t>
      </w:r>
    </w:p>
    <w:p w:rsidR="00E5263A" w:rsidRPr="000014D0" w:rsidRDefault="00E5263A" w:rsidP="000014D0">
      <w:pPr>
        <w:ind w:firstLine="709"/>
        <w:jc w:val="both"/>
        <w:rPr>
          <w:bCs/>
          <w:color w:val="000000" w:themeColor="text1"/>
          <w:sz w:val="28"/>
          <w:szCs w:val="28"/>
        </w:rPr>
      </w:pPr>
      <w:r w:rsidRPr="000014D0">
        <w:rPr>
          <w:bCs/>
          <w:color w:val="000000" w:themeColor="text1"/>
          <w:sz w:val="28"/>
          <w:szCs w:val="28"/>
        </w:rPr>
        <w:t>В начале 2020 года в рамках проекта «Обеспечение инженерными сетями земельных участков для индивидуального жилищного строительства или ведения личного подсобного хозяйства, предоставленных гражданам, имеющим трех и более детей, в ст. Старокорсунская» были завершены работы по монтажу сборных резервуаров в Краснодаре общим объемом 600 м</w:t>
      </w:r>
      <w:r w:rsidRPr="00FF5100">
        <w:rPr>
          <w:bCs/>
          <w:color w:val="000000" w:themeColor="text1"/>
          <w:sz w:val="28"/>
          <w:szCs w:val="28"/>
          <w:vertAlign w:val="superscript"/>
        </w:rPr>
        <w:t>3</w:t>
      </w:r>
      <w:r w:rsidRPr="000014D0">
        <w:rPr>
          <w:bCs/>
          <w:color w:val="000000" w:themeColor="text1"/>
          <w:sz w:val="28"/>
          <w:szCs w:val="28"/>
        </w:rPr>
        <w:t>.</w:t>
      </w:r>
    </w:p>
    <w:p w:rsidR="00E5263A" w:rsidRPr="000014D0" w:rsidRDefault="00E5263A" w:rsidP="000014D0">
      <w:pPr>
        <w:ind w:firstLine="709"/>
        <w:jc w:val="both"/>
        <w:rPr>
          <w:color w:val="000000" w:themeColor="text1"/>
          <w:sz w:val="28"/>
          <w:szCs w:val="28"/>
          <w:lang w:eastAsia="ar-SA"/>
        </w:rPr>
      </w:pPr>
      <w:r w:rsidRPr="000014D0">
        <w:rPr>
          <w:color w:val="000000" w:themeColor="text1"/>
          <w:sz w:val="28"/>
          <w:szCs w:val="28"/>
        </w:rPr>
        <w:lastRenderedPageBreak/>
        <w:t xml:space="preserve">Темп роста произведенной продукции к соответствующему периоду прошлого года </w:t>
      </w:r>
      <w:r w:rsidRPr="000014D0">
        <w:rPr>
          <w:color w:val="000000" w:themeColor="text1"/>
          <w:sz w:val="28"/>
          <w:szCs w:val="28"/>
          <w:lang w:eastAsia="ar-SA"/>
        </w:rPr>
        <w:t>составил 106,2</w:t>
      </w:r>
      <w:r w:rsidR="00FF5100">
        <w:rPr>
          <w:color w:val="000000" w:themeColor="text1"/>
          <w:sz w:val="28"/>
          <w:szCs w:val="28"/>
          <w:lang w:eastAsia="ar-SA"/>
        </w:rPr>
        <w:t> </w:t>
      </w:r>
      <w:r w:rsidRPr="000014D0">
        <w:rPr>
          <w:color w:val="000000" w:themeColor="text1"/>
          <w:sz w:val="28"/>
          <w:szCs w:val="28"/>
          <w:lang w:eastAsia="ar-SA"/>
        </w:rPr>
        <w:t>%.</w:t>
      </w:r>
    </w:p>
    <w:p w:rsidR="00E5263A" w:rsidRPr="000014D0" w:rsidRDefault="00E5263A" w:rsidP="000014D0">
      <w:pPr>
        <w:ind w:firstLine="709"/>
        <w:jc w:val="both"/>
        <w:rPr>
          <w:color w:val="000000" w:themeColor="text1"/>
          <w:sz w:val="28"/>
          <w:szCs w:val="28"/>
          <w:lang w:eastAsia="ar-SA"/>
        </w:rPr>
      </w:pPr>
      <w:r w:rsidRPr="000014D0">
        <w:rPr>
          <w:b/>
          <w:color w:val="000000" w:themeColor="text1"/>
          <w:sz w:val="28"/>
          <w:szCs w:val="28"/>
          <w:lang w:eastAsia="ar-SA"/>
        </w:rPr>
        <w:t xml:space="preserve">ООО «РЗМК ЮТМ» </w:t>
      </w:r>
      <w:r w:rsidRPr="000014D0">
        <w:rPr>
          <w:color w:val="000000" w:themeColor="text1"/>
          <w:sz w:val="28"/>
          <w:szCs w:val="28"/>
          <w:lang w:eastAsia="ar-SA"/>
        </w:rPr>
        <w:t>специализируется на выпуске строительных металлоконструкций.</w:t>
      </w:r>
      <w:r w:rsidR="00FF5100">
        <w:rPr>
          <w:color w:val="000000" w:themeColor="text1"/>
          <w:sz w:val="28"/>
          <w:szCs w:val="28"/>
          <w:lang w:eastAsia="ar-SA"/>
        </w:rPr>
        <w:t xml:space="preserve"> Предприятие </w:t>
      </w:r>
      <w:r w:rsidRPr="000014D0">
        <w:rPr>
          <w:color w:val="000000" w:themeColor="text1"/>
          <w:sz w:val="28"/>
          <w:szCs w:val="28"/>
          <w:lang w:eastAsia="ar-SA"/>
        </w:rPr>
        <w:t xml:space="preserve">занимает лидирующие позиции в своем сегменте на всей территории </w:t>
      </w:r>
      <w:r w:rsidR="00FF5100">
        <w:rPr>
          <w:color w:val="000000" w:themeColor="text1"/>
          <w:sz w:val="28"/>
          <w:szCs w:val="28"/>
          <w:lang w:eastAsia="ar-SA"/>
        </w:rPr>
        <w:t>РФ</w:t>
      </w:r>
      <w:r w:rsidRPr="000014D0">
        <w:rPr>
          <w:color w:val="000000" w:themeColor="text1"/>
          <w:sz w:val="28"/>
          <w:szCs w:val="28"/>
          <w:lang w:eastAsia="ar-SA"/>
        </w:rPr>
        <w:t>.</w:t>
      </w:r>
    </w:p>
    <w:p w:rsidR="00E5263A" w:rsidRPr="000014D0" w:rsidRDefault="00E5263A" w:rsidP="00896DC7">
      <w:pPr>
        <w:ind w:firstLine="709"/>
        <w:jc w:val="both"/>
        <w:rPr>
          <w:color w:val="000000" w:themeColor="text1"/>
          <w:sz w:val="28"/>
          <w:szCs w:val="28"/>
          <w:lang w:eastAsia="ar-SA"/>
        </w:rPr>
      </w:pPr>
      <w:r w:rsidRPr="000014D0">
        <w:rPr>
          <w:color w:val="000000" w:themeColor="text1"/>
          <w:sz w:val="28"/>
          <w:szCs w:val="28"/>
          <w:lang w:eastAsia="ar-SA"/>
        </w:rPr>
        <w:t>ООО «РЗМК ЮТМ» располагает всем необходимым для производства сварных двутавровых балок по ГОСТ 26020-83, СТО АСЧМ 20-93, ASTM AG, JISG 3192 и т.д. Балка производится на импортной автоматизированной линии, не имеющей аналогов в Южном Федеральном Округе. ООО «РЗМК «ЮТМ» является хорошо оснащенным производственным предприятием.</w:t>
      </w:r>
    </w:p>
    <w:p w:rsidR="00E5263A" w:rsidRPr="000014D0" w:rsidRDefault="00E5263A" w:rsidP="000014D0">
      <w:pPr>
        <w:suppressAutoHyphens/>
        <w:overflowPunct w:val="0"/>
        <w:autoSpaceDE w:val="0"/>
        <w:ind w:firstLine="709"/>
        <w:jc w:val="both"/>
        <w:textAlignment w:val="baseline"/>
        <w:rPr>
          <w:color w:val="000000" w:themeColor="text1"/>
          <w:sz w:val="28"/>
          <w:szCs w:val="28"/>
          <w:lang w:eastAsia="ar-SA"/>
        </w:rPr>
      </w:pPr>
      <w:r w:rsidRPr="000014D0">
        <w:rPr>
          <w:b/>
          <w:color w:val="000000" w:themeColor="text1"/>
          <w:sz w:val="28"/>
          <w:szCs w:val="28"/>
          <w:lang w:eastAsia="ar-SA"/>
        </w:rPr>
        <w:t>ООО «Ростовский прессово-раскройный завод»</w:t>
      </w:r>
      <w:r w:rsidRPr="000014D0">
        <w:rPr>
          <w:color w:val="000000" w:themeColor="text1"/>
          <w:sz w:val="28"/>
          <w:szCs w:val="28"/>
          <w:lang w:eastAsia="ar-SA"/>
        </w:rPr>
        <w:t xml:space="preserve"> специализируется </w:t>
      </w:r>
      <w:r w:rsidR="006847D7">
        <w:rPr>
          <w:color w:val="000000" w:themeColor="text1"/>
          <w:sz w:val="28"/>
          <w:szCs w:val="28"/>
          <w:lang w:eastAsia="ar-SA"/>
        </w:rPr>
        <w:br/>
      </w:r>
      <w:r w:rsidRPr="000014D0">
        <w:rPr>
          <w:color w:val="000000" w:themeColor="text1"/>
          <w:sz w:val="28"/>
          <w:szCs w:val="28"/>
          <w:lang w:eastAsia="ar-SA"/>
        </w:rPr>
        <w:t>на крупносерийном производстве деталей холодной листовой штамповки и лазерной резки на конвейер машиностроительных предприятий.</w:t>
      </w:r>
    </w:p>
    <w:p w:rsidR="00E5263A" w:rsidRPr="000014D0" w:rsidRDefault="00E5263A" w:rsidP="000014D0">
      <w:pPr>
        <w:suppressAutoHyphens/>
        <w:overflowPunct w:val="0"/>
        <w:autoSpaceDE w:val="0"/>
        <w:ind w:firstLine="709"/>
        <w:jc w:val="both"/>
        <w:textAlignment w:val="baseline"/>
        <w:rPr>
          <w:color w:val="000000" w:themeColor="text1"/>
          <w:sz w:val="28"/>
          <w:szCs w:val="28"/>
          <w:lang w:eastAsia="ar-SA"/>
        </w:rPr>
      </w:pPr>
      <w:r w:rsidRPr="000014D0">
        <w:rPr>
          <w:color w:val="000000" w:themeColor="text1"/>
          <w:sz w:val="28"/>
          <w:szCs w:val="28"/>
          <w:lang w:eastAsia="ar-SA"/>
        </w:rPr>
        <w:t>Производственные мощности ООО «РПРЗ» по лазерному раскрою металла являются крупнейшими в Европе и насчитывают 18 единиц оборудования.</w:t>
      </w:r>
    </w:p>
    <w:p w:rsidR="00E5263A" w:rsidRPr="000014D0" w:rsidRDefault="00E5263A" w:rsidP="000014D0">
      <w:pPr>
        <w:tabs>
          <w:tab w:val="left" w:pos="709"/>
        </w:tabs>
        <w:ind w:firstLine="709"/>
        <w:jc w:val="both"/>
        <w:rPr>
          <w:color w:val="000000" w:themeColor="text1"/>
          <w:sz w:val="28"/>
          <w:szCs w:val="28"/>
          <w:lang w:eastAsia="ar-SA"/>
        </w:rPr>
      </w:pPr>
      <w:r w:rsidRPr="000014D0">
        <w:rPr>
          <w:sz w:val="28"/>
          <w:szCs w:val="28"/>
        </w:rPr>
        <w:t xml:space="preserve">По итогам 1 квартала 2020 года объем реализованной продукции составил </w:t>
      </w:r>
      <w:r w:rsidR="006847D7">
        <w:rPr>
          <w:sz w:val="28"/>
          <w:szCs w:val="28"/>
        </w:rPr>
        <w:br/>
      </w:r>
      <w:r w:rsidRPr="000014D0">
        <w:rPr>
          <w:sz w:val="28"/>
          <w:szCs w:val="28"/>
        </w:rPr>
        <w:t>1,7 млн рублей, темп роста объема реализации к аналогичному периоду прошлого года составит 110</w:t>
      </w:r>
      <w:r w:rsidR="006847D7">
        <w:rPr>
          <w:sz w:val="28"/>
          <w:szCs w:val="28"/>
        </w:rPr>
        <w:t> </w:t>
      </w:r>
      <w:r w:rsidRPr="000014D0">
        <w:rPr>
          <w:sz w:val="28"/>
          <w:szCs w:val="28"/>
        </w:rPr>
        <w:t xml:space="preserve">%. </w:t>
      </w:r>
    </w:p>
    <w:p w:rsidR="00E5263A" w:rsidRPr="000014D0" w:rsidRDefault="00E5263A" w:rsidP="000014D0">
      <w:pPr>
        <w:suppressAutoHyphens/>
        <w:overflowPunct w:val="0"/>
        <w:autoSpaceDE w:val="0"/>
        <w:ind w:firstLine="709"/>
        <w:jc w:val="both"/>
        <w:textAlignment w:val="baseline"/>
        <w:rPr>
          <w:color w:val="000000" w:themeColor="text1"/>
          <w:sz w:val="28"/>
          <w:szCs w:val="28"/>
          <w:lang w:eastAsia="ar-SA"/>
        </w:rPr>
      </w:pPr>
    </w:p>
    <w:p w:rsidR="00E5263A" w:rsidRPr="000014D0" w:rsidRDefault="00E5263A" w:rsidP="000014D0">
      <w:pPr>
        <w:suppressAutoHyphens/>
        <w:overflowPunct w:val="0"/>
        <w:autoSpaceDE w:val="0"/>
        <w:ind w:firstLine="709"/>
        <w:jc w:val="both"/>
        <w:textAlignment w:val="baseline"/>
        <w:rPr>
          <w:color w:val="000000" w:themeColor="text1"/>
          <w:sz w:val="28"/>
          <w:szCs w:val="28"/>
          <w:lang w:eastAsia="ar-SA"/>
        </w:rPr>
      </w:pPr>
      <w:r w:rsidRPr="000014D0">
        <w:rPr>
          <w:b/>
          <w:color w:val="000000" w:themeColor="text1"/>
          <w:sz w:val="28"/>
          <w:szCs w:val="28"/>
          <w:u w:val="single"/>
          <w:lang w:eastAsia="ar-SA"/>
        </w:rPr>
        <w:t>Индекс производства машин и оборудования, не включенных в другие группировки составил 124,3</w:t>
      </w:r>
      <w:r w:rsidR="004F2EDB">
        <w:rPr>
          <w:b/>
          <w:color w:val="000000" w:themeColor="text1"/>
          <w:sz w:val="28"/>
          <w:szCs w:val="28"/>
          <w:u w:val="single"/>
          <w:lang w:eastAsia="ar-SA"/>
        </w:rPr>
        <w:t xml:space="preserve"> </w:t>
      </w:r>
      <w:r w:rsidRPr="000014D0">
        <w:rPr>
          <w:b/>
          <w:color w:val="000000" w:themeColor="text1"/>
          <w:sz w:val="28"/>
          <w:szCs w:val="28"/>
          <w:u w:val="single"/>
          <w:lang w:eastAsia="ar-SA"/>
        </w:rPr>
        <w:t>%.</w:t>
      </w:r>
      <w:r w:rsidRPr="000014D0">
        <w:rPr>
          <w:b/>
          <w:color w:val="000000" w:themeColor="text1"/>
          <w:sz w:val="28"/>
          <w:szCs w:val="28"/>
          <w:lang w:eastAsia="ar-SA"/>
        </w:rPr>
        <w:t xml:space="preserve"> </w:t>
      </w:r>
      <w:r w:rsidRPr="000014D0">
        <w:rPr>
          <w:color w:val="000000" w:themeColor="text1"/>
          <w:sz w:val="28"/>
          <w:szCs w:val="28"/>
          <w:lang w:eastAsia="ar-SA"/>
        </w:rPr>
        <w:t xml:space="preserve">(ООО «Комбайновый завод «Ростсельмаш», </w:t>
      </w:r>
      <w:r w:rsidR="00EB3192">
        <w:rPr>
          <w:color w:val="000000" w:themeColor="text1"/>
          <w:sz w:val="28"/>
          <w:szCs w:val="28"/>
          <w:lang w:eastAsia="ar-SA"/>
        </w:rPr>
        <w:br/>
      </w:r>
      <w:r w:rsidRPr="000014D0">
        <w:rPr>
          <w:color w:val="000000" w:themeColor="text1"/>
          <w:sz w:val="28"/>
          <w:szCs w:val="28"/>
          <w:lang w:eastAsia="ar-SA"/>
        </w:rPr>
        <w:t>ОАО «</w:t>
      </w:r>
      <w:proofErr w:type="spellStart"/>
      <w:r w:rsidRPr="000014D0">
        <w:rPr>
          <w:color w:val="000000" w:themeColor="text1"/>
          <w:sz w:val="28"/>
          <w:szCs w:val="28"/>
          <w:lang w:eastAsia="ar-SA"/>
        </w:rPr>
        <w:t>Продмаш</w:t>
      </w:r>
      <w:proofErr w:type="spellEnd"/>
      <w:r w:rsidRPr="000014D0">
        <w:rPr>
          <w:color w:val="000000" w:themeColor="text1"/>
          <w:sz w:val="28"/>
          <w:szCs w:val="28"/>
          <w:lang w:eastAsia="ar-SA"/>
        </w:rPr>
        <w:t xml:space="preserve">», ООО «Компания САРМАТ», ООО «Клевер», </w:t>
      </w:r>
      <w:r w:rsidR="00EB3192" w:rsidRPr="000014D0">
        <w:rPr>
          <w:color w:val="000000" w:themeColor="text1"/>
          <w:sz w:val="28"/>
          <w:szCs w:val="28"/>
          <w:lang w:eastAsia="ar-SA"/>
        </w:rPr>
        <w:t xml:space="preserve">ООО «Ростовский </w:t>
      </w:r>
      <w:proofErr w:type="spellStart"/>
      <w:r w:rsidR="00EB3192" w:rsidRPr="000014D0">
        <w:rPr>
          <w:color w:val="000000" w:themeColor="text1"/>
          <w:sz w:val="28"/>
          <w:szCs w:val="28"/>
          <w:lang w:eastAsia="ar-SA"/>
        </w:rPr>
        <w:t>воздухозавод</w:t>
      </w:r>
      <w:proofErr w:type="spellEnd"/>
      <w:r w:rsidR="00EB3192" w:rsidRPr="000014D0">
        <w:rPr>
          <w:color w:val="000000" w:themeColor="text1"/>
          <w:sz w:val="28"/>
          <w:szCs w:val="28"/>
          <w:lang w:eastAsia="ar-SA"/>
        </w:rPr>
        <w:t>» (ООО «РВЗ»</w:t>
      </w:r>
      <w:r w:rsidR="00EB3192">
        <w:rPr>
          <w:color w:val="000000" w:themeColor="text1"/>
          <w:sz w:val="28"/>
          <w:szCs w:val="28"/>
          <w:lang w:eastAsia="ar-SA"/>
        </w:rPr>
        <w:t xml:space="preserve">), </w:t>
      </w:r>
      <w:r w:rsidRPr="000014D0">
        <w:rPr>
          <w:color w:val="000000" w:themeColor="text1"/>
          <w:sz w:val="28"/>
          <w:szCs w:val="28"/>
          <w:lang w:eastAsia="ar-SA"/>
        </w:rPr>
        <w:t>ОАО «</w:t>
      </w:r>
      <w:proofErr w:type="spellStart"/>
      <w:r w:rsidRPr="000014D0">
        <w:rPr>
          <w:color w:val="000000" w:themeColor="text1"/>
          <w:sz w:val="28"/>
          <w:szCs w:val="28"/>
          <w:lang w:eastAsia="ar-SA"/>
        </w:rPr>
        <w:t>Севкавэлектроремонт</w:t>
      </w:r>
      <w:proofErr w:type="spellEnd"/>
      <w:r w:rsidRPr="000014D0">
        <w:rPr>
          <w:color w:val="000000" w:themeColor="text1"/>
          <w:sz w:val="28"/>
          <w:szCs w:val="28"/>
          <w:lang w:eastAsia="ar-SA"/>
        </w:rPr>
        <w:t>», ОАО «Десятый подшипниковый завод»).</w:t>
      </w:r>
    </w:p>
    <w:p w:rsidR="00E5263A" w:rsidRPr="000014D0" w:rsidRDefault="00E5263A" w:rsidP="000014D0">
      <w:pPr>
        <w:pStyle w:val="ac"/>
        <w:spacing w:before="0" w:after="0"/>
        <w:ind w:firstLine="709"/>
        <w:jc w:val="both"/>
        <w:textAlignment w:val="baseline"/>
        <w:rPr>
          <w:color w:val="000000" w:themeColor="text1"/>
          <w:sz w:val="28"/>
          <w:szCs w:val="28"/>
        </w:rPr>
      </w:pPr>
      <w:r w:rsidRPr="000014D0">
        <w:rPr>
          <w:color w:val="000000" w:themeColor="text1"/>
          <w:sz w:val="28"/>
          <w:szCs w:val="28"/>
        </w:rPr>
        <w:t xml:space="preserve">Тенденция роста индекса обусловлена работой </w:t>
      </w:r>
      <w:r w:rsidRPr="000014D0">
        <w:rPr>
          <w:b/>
          <w:color w:val="000000" w:themeColor="text1"/>
          <w:sz w:val="28"/>
          <w:szCs w:val="28"/>
        </w:rPr>
        <w:t>ООО «Комбайновый завод «Ростсельмаш»</w:t>
      </w:r>
      <w:r w:rsidRPr="000014D0">
        <w:rPr>
          <w:color w:val="000000" w:themeColor="text1"/>
          <w:sz w:val="28"/>
          <w:szCs w:val="28"/>
        </w:rPr>
        <w:t xml:space="preserve">. Помимо производства комбайнов завод выпускает больше двух десятков видов сельхозтехники, включая тракторы под канадской маркой </w:t>
      </w:r>
      <w:proofErr w:type="spellStart"/>
      <w:r w:rsidRPr="000014D0">
        <w:rPr>
          <w:color w:val="000000" w:themeColor="text1"/>
          <w:sz w:val="28"/>
          <w:szCs w:val="28"/>
        </w:rPr>
        <w:t>Versatile</w:t>
      </w:r>
      <w:proofErr w:type="spellEnd"/>
      <w:r w:rsidRPr="000014D0">
        <w:rPr>
          <w:color w:val="000000" w:themeColor="text1"/>
          <w:sz w:val="28"/>
          <w:szCs w:val="28"/>
        </w:rPr>
        <w:t>.</w:t>
      </w:r>
    </w:p>
    <w:p w:rsidR="00E5263A" w:rsidRPr="00930072" w:rsidRDefault="00E5263A" w:rsidP="000014D0">
      <w:pPr>
        <w:pStyle w:val="ac"/>
        <w:spacing w:before="0" w:after="0"/>
        <w:ind w:firstLine="709"/>
        <w:jc w:val="both"/>
        <w:textAlignment w:val="baseline"/>
        <w:rPr>
          <w:color w:val="000000" w:themeColor="text1"/>
          <w:sz w:val="28"/>
          <w:szCs w:val="28"/>
          <w:highlight w:val="yellow"/>
        </w:rPr>
      </w:pPr>
      <w:r w:rsidRPr="000014D0">
        <w:rPr>
          <w:color w:val="000000" w:themeColor="text1"/>
          <w:sz w:val="28"/>
          <w:szCs w:val="28"/>
        </w:rPr>
        <w:t xml:space="preserve">Группа </w:t>
      </w:r>
      <w:r w:rsidR="00930072">
        <w:rPr>
          <w:color w:val="000000" w:themeColor="text1"/>
          <w:sz w:val="28"/>
          <w:szCs w:val="28"/>
        </w:rPr>
        <w:t>«</w:t>
      </w:r>
      <w:r w:rsidRPr="000014D0">
        <w:rPr>
          <w:color w:val="000000" w:themeColor="text1"/>
          <w:sz w:val="28"/>
          <w:szCs w:val="28"/>
        </w:rPr>
        <w:t>Ростсельмаш</w:t>
      </w:r>
      <w:r w:rsidR="00930072">
        <w:rPr>
          <w:color w:val="000000" w:themeColor="text1"/>
          <w:sz w:val="28"/>
          <w:szCs w:val="28"/>
        </w:rPr>
        <w:t>»</w:t>
      </w:r>
      <w:r w:rsidRPr="000014D0">
        <w:rPr>
          <w:color w:val="000000" w:themeColor="text1"/>
          <w:sz w:val="28"/>
          <w:szCs w:val="28"/>
        </w:rPr>
        <w:t xml:space="preserve"> планирует в 2020-2024 годах и</w:t>
      </w:r>
      <w:r w:rsidR="00930072">
        <w:rPr>
          <w:color w:val="000000" w:themeColor="text1"/>
          <w:sz w:val="28"/>
          <w:szCs w:val="28"/>
        </w:rPr>
        <w:t>нвестировать в развитие 17 млрд</w:t>
      </w:r>
      <w:r w:rsidRPr="000014D0">
        <w:rPr>
          <w:color w:val="000000" w:themeColor="text1"/>
          <w:sz w:val="28"/>
          <w:szCs w:val="28"/>
        </w:rPr>
        <w:t xml:space="preserve"> рублей. В частности, порядка 4 млрд рублей предполагается инвестировать </w:t>
      </w:r>
      <w:r w:rsidR="00930072">
        <w:rPr>
          <w:color w:val="000000" w:themeColor="text1"/>
          <w:sz w:val="28"/>
          <w:szCs w:val="28"/>
        </w:rPr>
        <w:br/>
      </w:r>
      <w:r w:rsidRPr="000014D0">
        <w:rPr>
          <w:color w:val="000000" w:themeColor="text1"/>
          <w:sz w:val="28"/>
          <w:szCs w:val="28"/>
        </w:rPr>
        <w:t>в создание производства тракторов полного цикла и, впервые в России полного модельного ряда тракторов от 170 л.</w:t>
      </w:r>
      <w:r w:rsidR="00930072">
        <w:rPr>
          <w:color w:val="000000" w:themeColor="text1"/>
          <w:sz w:val="28"/>
          <w:szCs w:val="28"/>
        </w:rPr>
        <w:t> </w:t>
      </w:r>
      <w:r w:rsidRPr="000014D0">
        <w:rPr>
          <w:color w:val="000000" w:themeColor="text1"/>
          <w:sz w:val="28"/>
          <w:szCs w:val="28"/>
        </w:rPr>
        <w:t>с. до 600 плюс л.</w:t>
      </w:r>
      <w:r w:rsidR="00930072">
        <w:rPr>
          <w:color w:val="000000" w:themeColor="text1"/>
          <w:sz w:val="28"/>
          <w:szCs w:val="28"/>
        </w:rPr>
        <w:t> </w:t>
      </w:r>
      <w:r w:rsidRPr="000014D0">
        <w:rPr>
          <w:color w:val="000000" w:themeColor="text1"/>
          <w:sz w:val="28"/>
          <w:szCs w:val="28"/>
        </w:rPr>
        <w:t xml:space="preserve">с. В планах строительство </w:t>
      </w:r>
      <w:r w:rsidR="00802406">
        <w:rPr>
          <w:color w:val="000000" w:themeColor="text1"/>
          <w:sz w:val="28"/>
          <w:szCs w:val="28"/>
        </w:rPr>
        <w:br/>
      </w:r>
      <w:r w:rsidRPr="000014D0">
        <w:rPr>
          <w:color w:val="000000" w:themeColor="text1"/>
          <w:sz w:val="28"/>
          <w:szCs w:val="28"/>
        </w:rPr>
        <w:t xml:space="preserve">и ввод в строй в июне 2022 года окрасочного завода. Объем инвестиций в этот проект - порядка 3 млрд рублей. Кроме того, планируется создать новое производство трансмиссий - коробок переключения для тракторов, которые в настоящее время </w:t>
      </w:r>
      <w:r w:rsidRPr="006E14EA">
        <w:rPr>
          <w:color w:val="000000" w:themeColor="text1"/>
          <w:sz w:val="28"/>
          <w:szCs w:val="28"/>
        </w:rPr>
        <w:t>приобретаются в Японии. Объем инвестиций составит порядка 2 млрд рублей.</w:t>
      </w:r>
    </w:p>
    <w:p w:rsidR="00E5263A" w:rsidRPr="000014D0" w:rsidRDefault="00E5263A" w:rsidP="000014D0">
      <w:pPr>
        <w:pStyle w:val="ac"/>
        <w:spacing w:before="0" w:after="0"/>
        <w:ind w:firstLine="709"/>
        <w:jc w:val="both"/>
        <w:textAlignment w:val="baseline"/>
        <w:rPr>
          <w:bCs/>
          <w:color w:val="000000" w:themeColor="text1"/>
          <w:sz w:val="28"/>
          <w:szCs w:val="28"/>
        </w:rPr>
      </w:pPr>
      <w:r w:rsidRPr="000014D0">
        <w:rPr>
          <w:bCs/>
          <w:color w:val="000000" w:themeColor="text1"/>
          <w:sz w:val="28"/>
          <w:szCs w:val="28"/>
        </w:rPr>
        <w:t xml:space="preserve">По итогам трех месяцев на предприятии выпуск машин ускорился более чем </w:t>
      </w:r>
      <w:r w:rsidR="00930072">
        <w:rPr>
          <w:bCs/>
          <w:color w:val="000000" w:themeColor="text1"/>
          <w:sz w:val="28"/>
          <w:szCs w:val="28"/>
        </w:rPr>
        <w:br/>
      </w:r>
      <w:r w:rsidRPr="000014D0">
        <w:rPr>
          <w:bCs/>
          <w:color w:val="000000" w:themeColor="text1"/>
          <w:sz w:val="28"/>
          <w:szCs w:val="28"/>
        </w:rPr>
        <w:t>на 10</w:t>
      </w:r>
      <w:r w:rsidR="00930072">
        <w:rPr>
          <w:bCs/>
          <w:color w:val="000000" w:themeColor="text1"/>
          <w:sz w:val="28"/>
          <w:szCs w:val="28"/>
        </w:rPr>
        <w:t> </w:t>
      </w:r>
      <w:r w:rsidRPr="000014D0">
        <w:rPr>
          <w:bCs/>
          <w:color w:val="000000" w:themeColor="text1"/>
          <w:sz w:val="28"/>
          <w:szCs w:val="28"/>
        </w:rPr>
        <w:t>%, время комплектования заказа снизилось на 38</w:t>
      </w:r>
      <w:r w:rsidR="00930072">
        <w:rPr>
          <w:bCs/>
          <w:color w:val="000000" w:themeColor="text1"/>
          <w:sz w:val="28"/>
          <w:szCs w:val="28"/>
        </w:rPr>
        <w:t> </w:t>
      </w:r>
      <w:r w:rsidRPr="000014D0">
        <w:rPr>
          <w:bCs/>
          <w:color w:val="000000" w:themeColor="text1"/>
          <w:sz w:val="28"/>
          <w:szCs w:val="28"/>
        </w:rPr>
        <w:t>%, а время поиска заготовок сократилось на 56</w:t>
      </w:r>
      <w:r w:rsidR="00930072">
        <w:rPr>
          <w:bCs/>
          <w:color w:val="000000" w:themeColor="text1"/>
          <w:sz w:val="28"/>
          <w:szCs w:val="28"/>
        </w:rPr>
        <w:t> </w:t>
      </w:r>
      <w:r w:rsidRPr="000014D0">
        <w:rPr>
          <w:bCs/>
          <w:color w:val="000000" w:themeColor="text1"/>
          <w:sz w:val="28"/>
          <w:szCs w:val="28"/>
        </w:rPr>
        <w:t>%.</w:t>
      </w:r>
    </w:p>
    <w:p w:rsidR="00E5263A" w:rsidRPr="000014D0" w:rsidRDefault="00E5263A" w:rsidP="000014D0">
      <w:pPr>
        <w:pStyle w:val="ac"/>
        <w:spacing w:before="0" w:after="0"/>
        <w:ind w:firstLine="709"/>
        <w:jc w:val="both"/>
        <w:textAlignment w:val="baseline"/>
        <w:rPr>
          <w:color w:val="000000" w:themeColor="text1"/>
          <w:sz w:val="28"/>
          <w:szCs w:val="28"/>
        </w:rPr>
      </w:pPr>
      <w:r w:rsidRPr="000014D0">
        <w:rPr>
          <w:b/>
          <w:color w:val="000000" w:themeColor="text1"/>
          <w:sz w:val="28"/>
          <w:szCs w:val="28"/>
        </w:rPr>
        <w:t>ООО «РВЗ»</w:t>
      </w:r>
      <w:r w:rsidRPr="000014D0">
        <w:rPr>
          <w:color w:val="000000" w:themeColor="text1"/>
          <w:sz w:val="28"/>
          <w:szCs w:val="28"/>
        </w:rPr>
        <w:t xml:space="preserve"> входит в группу взаимосвязанных предприятий «Ровен» </w:t>
      </w:r>
      <w:r w:rsidR="00802406">
        <w:rPr>
          <w:color w:val="000000" w:themeColor="text1"/>
          <w:sz w:val="28"/>
          <w:szCs w:val="28"/>
        </w:rPr>
        <w:br/>
      </w:r>
      <w:r w:rsidRPr="000014D0">
        <w:rPr>
          <w:color w:val="000000" w:themeColor="text1"/>
          <w:sz w:val="28"/>
          <w:szCs w:val="28"/>
        </w:rPr>
        <w:t xml:space="preserve">(ГК «РОВЕН») и является ведущим поставщиком и производителем вентиляционного и теплового оборудования в России. Помимо постоянной модернизации конструкций серийной продукции и оптимизации производственных процессов ведется постоянная работа по разработке и освоению новых видов продукции. ООО «РВЗ» активно развивает два производственных направления — производство вентиляторов </w:t>
      </w:r>
      <w:r w:rsidRPr="000014D0">
        <w:rPr>
          <w:color w:val="000000" w:themeColor="text1"/>
          <w:sz w:val="28"/>
          <w:szCs w:val="28"/>
        </w:rPr>
        <w:lastRenderedPageBreak/>
        <w:t>и воздухораспределителей, предприятие имеет ряд конкурентных преимуществ, следствием которых являются скорость и гибкость.</w:t>
      </w:r>
    </w:p>
    <w:p w:rsidR="00E5263A" w:rsidRPr="000014D0" w:rsidRDefault="00E5263A" w:rsidP="000014D0">
      <w:pPr>
        <w:suppressAutoHyphens/>
        <w:overflowPunct w:val="0"/>
        <w:autoSpaceDE w:val="0"/>
        <w:ind w:firstLine="709"/>
        <w:jc w:val="both"/>
        <w:textAlignment w:val="baseline"/>
        <w:rPr>
          <w:color w:val="000000" w:themeColor="text1"/>
          <w:sz w:val="28"/>
          <w:szCs w:val="28"/>
        </w:rPr>
      </w:pPr>
      <w:r w:rsidRPr="000014D0">
        <w:rPr>
          <w:color w:val="000000" w:themeColor="text1"/>
          <w:sz w:val="28"/>
          <w:szCs w:val="28"/>
        </w:rPr>
        <w:t xml:space="preserve">Были запущенны в производство новые виды оборудования для </w:t>
      </w:r>
      <w:proofErr w:type="spellStart"/>
      <w:r w:rsidRPr="000014D0">
        <w:rPr>
          <w:color w:val="000000" w:themeColor="text1"/>
          <w:sz w:val="28"/>
          <w:szCs w:val="28"/>
        </w:rPr>
        <w:t>общеобменной</w:t>
      </w:r>
      <w:proofErr w:type="spellEnd"/>
      <w:r w:rsidRPr="000014D0">
        <w:rPr>
          <w:color w:val="000000" w:themeColor="text1"/>
          <w:sz w:val="28"/>
          <w:szCs w:val="28"/>
        </w:rPr>
        <w:t xml:space="preserve"> и противопожарной вентиляции. Наиболее показательным выступает рост продаж </w:t>
      </w:r>
      <w:r w:rsidR="002A7BDF">
        <w:rPr>
          <w:color w:val="000000" w:themeColor="text1"/>
          <w:sz w:val="28"/>
          <w:szCs w:val="28"/>
        </w:rPr>
        <w:br/>
      </w:r>
      <w:r w:rsidRPr="000014D0">
        <w:rPr>
          <w:color w:val="000000" w:themeColor="text1"/>
          <w:sz w:val="28"/>
          <w:szCs w:val="28"/>
        </w:rPr>
        <w:t xml:space="preserve">по группе вентиляторов, обеспеченный новыми моделями из крышной и осевой линейки. Через торговую сеть </w:t>
      </w:r>
      <w:r w:rsidRPr="000014D0">
        <w:rPr>
          <w:b/>
          <w:color w:val="000000" w:themeColor="text1"/>
          <w:sz w:val="28"/>
          <w:szCs w:val="28"/>
        </w:rPr>
        <w:t>ООО «Ровен-Регионы»</w:t>
      </w:r>
      <w:r w:rsidRPr="000014D0">
        <w:rPr>
          <w:color w:val="000000" w:themeColor="text1"/>
          <w:sz w:val="28"/>
          <w:szCs w:val="28"/>
        </w:rPr>
        <w:t xml:space="preserve"> продукция ООО «РВЗ» представлена в 25 городах </w:t>
      </w:r>
      <w:r w:rsidR="002A7BDF">
        <w:rPr>
          <w:color w:val="000000" w:themeColor="text1"/>
          <w:sz w:val="28"/>
          <w:szCs w:val="28"/>
        </w:rPr>
        <w:t>РФ</w:t>
      </w:r>
      <w:r w:rsidRPr="000014D0">
        <w:rPr>
          <w:color w:val="000000" w:themeColor="text1"/>
          <w:sz w:val="28"/>
          <w:szCs w:val="28"/>
        </w:rPr>
        <w:t xml:space="preserve"> и стран ближнего зарубежья. По уровню сложности, качеству изготавливаемой продукции и охвату географии поставок </w:t>
      </w:r>
      <w:r w:rsidR="002A7BDF">
        <w:rPr>
          <w:color w:val="000000" w:themeColor="text1"/>
          <w:sz w:val="28"/>
          <w:szCs w:val="28"/>
        </w:rPr>
        <w:t>организация</w:t>
      </w:r>
      <w:r w:rsidRPr="000014D0">
        <w:rPr>
          <w:color w:val="000000" w:themeColor="text1"/>
          <w:sz w:val="28"/>
          <w:szCs w:val="28"/>
        </w:rPr>
        <w:t xml:space="preserve"> является одним из лидеров отрасли вентиляционного оборудования в России.</w:t>
      </w:r>
    </w:p>
    <w:p w:rsidR="00E5263A" w:rsidRPr="000014D0" w:rsidRDefault="002A7BDF" w:rsidP="000014D0">
      <w:pPr>
        <w:suppressAutoHyphens/>
        <w:overflowPunct w:val="0"/>
        <w:autoSpaceDE w:val="0"/>
        <w:ind w:firstLine="709"/>
        <w:jc w:val="both"/>
        <w:textAlignment w:val="baseline"/>
        <w:rPr>
          <w:color w:val="000000" w:themeColor="text1"/>
          <w:sz w:val="28"/>
          <w:szCs w:val="28"/>
        </w:rPr>
      </w:pPr>
      <w:r>
        <w:rPr>
          <w:color w:val="000000" w:themeColor="text1"/>
          <w:sz w:val="28"/>
          <w:szCs w:val="28"/>
        </w:rPr>
        <w:t>С начала</w:t>
      </w:r>
      <w:r w:rsidR="00E5263A" w:rsidRPr="000014D0">
        <w:rPr>
          <w:color w:val="000000" w:themeColor="text1"/>
          <w:sz w:val="28"/>
          <w:szCs w:val="28"/>
        </w:rPr>
        <w:t xml:space="preserve"> 2020 года ООО «РВЗ» расширил свой ассортимент и представил алюминиевый воздуховод из нескольких слоев металлизированного полиэстера </w:t>
      </w:r>
      <w:r>
        <w:rPr>
          <w:color w:val="000000" w:themeColor="text1"/>
          <w:sz w:val="28"/>
          <w:szCs w:val="28"/>
        </w:rPr>
        <w:br/>
      </w:r>
      <w:r w:rsidR="00E5263A" w:rsidRPr="000014D0">
        <w:rPr>
          <w:color w:val="000000" w:themeColor="text1"/>
          <w:sz w:val="28"/>
          <w:szCs w:val="28"/>
        </w:rPr>
        <w:t>и алюминиевой фольги, со спиральным каркасом из стальной проволоки.</w:t>
      </w:r>
    </w:p>
    <w:p w:rsidR="00E5263A" w:rsidRPr="000014D0" w:rsidRDefault="00E5263A" w:rsidP="000014D0">
      <w:pPr>
        <w:suppressAutoHyphens/>
        <w:overflowPunct w:val="0"/>
        <w:autoSpaceDE w:val="0"/>
        <w:ind w:firstLine="709"/>
        <w:jc w:val="both"/>
        <w:textAlignment w:val="baseline"/>
        <w:rPr>
          <w:color w:val="000000" w:themeColor="text1"/>
          <w:sz w:val="28"/>
          <w:szCs w:val="28"/>
        </w:rPr>
      </w:pPr>
      <w:r w:rsidRPr="000014D0">
        <w:rPr>
          <w:color w:val="000000" w:themeColor="text1"/>
          <w:sz w:val="28"/>
          <w:szCs w:val="28"/>
        </w:rPr>
        <w:t xml:space="preserve">Темп роста реализованной продукции в денежном выражении за 1 квартал </w:t>
      </w:r>
      <w:r w:rsidR="002A7BDF">
        <w:rPr>
          <w:color w:val="000000" w:themeColor="text1"/>
          <w:sz w:val="28"/>
          <w:szCs w:val="28"/>
        </w:rPr>
        <w:br/>
      </w:r>
      <w:r w:rsidRPr="000014D0">
        <w:rPr>
          <w:color w:val="000000" w:themeColor="text1"/>
          <w:sz w:val="28"/>
          <w:szCs w:val="28"/>
        </w:rPr>
        <w:t>2020 года составил 105,2 % по сравнению с 1 кварталом 2019 года.</w:t>
      </w:r>
    </w:p>
    <w:p w:rsidR="00E5263A" w:rsidRPr="000014D0" w:rsidRDefault="00E5263A" w:rsidP="000014D0">
      <w:pPr>
        <w:suppressAutoHyphens/>
        <w:overflowPunct w:val="0"/>
        <w:autoSpaceDE w:val="0"/>
        <w:ind w:firstLine="709"/>
        <w:jc w:val="both"/>
        <w:textAlignment w:val="baseline"/>
        <w:rPr>
          <w:b/>
          <w:color w:val="000000" w:themeColor="text1"/>
          <w:sz w:val="28"/>
          <w:szCs w:val="28"/>
          <w:u w:val="single"/>
          <w:lang w:eastAsia="ar-SA"/>
        </w:rPr>
      </w:pPr>
    </w:p>
    <w:p w:rsidR="00E5263A" w:rsidRPr="000014D0" w:rsidRDefault="00E5263A" w:rsidP="000014D0">
      <w:pPr>
        <w:suppressAutoHyphens/>
        <w:overflowPunct w:val="0"/>
        <w:autoSpaceDE w:val="0"/>
        <w:ind w:firstLine="709"/>
        <w:jc w:val="both"/>
        <w:textAlignment w:val="baseline"/>
        <w:rPr>
          <w:color w:val="000000" w:themeColor="text1"/>
          <w:sz w:val="28"/>
          <w:szCs w:val="28"/>
          <w:lang w:eastAsia="ar-SA"/>
        </w:rPr>
      </w:pPr>
      <w:r w:rsidRPr="000812DE">
        <w:rPr>
          <w:b/>
          <w:color w:val="000000" w:themeColor="text1"/>
          <w:sz w:val="28"/>
          <w:szCs w:val="28"/>
          <w:u w:val="single"/>
          <w:lang w:eastAsia="ar-SA"/>
        </w:rPr>
        <w:t xml:space="preserve">Индекс производства автотранспортных средств, прицепов </w:t>
      </w:r>
      <w:r w:rsidRPr="000812DE">
        <w:rPr>
          <w:b/>
          <w:color w:val="000000" w:themeColor="text1"/>
          <w:sz w:val="28"/>
          <w:szCs w:val="28"/>
          <w:u w:val="single"/>
          <w:lang w:eastAsia="ar-SA"/>
        </w:rPr>
        <w:br/>
        <w:t>и полуприцепов составил 118,6</w:t>
      </w:r>
      <w:r w:rsidR="00C11588" w:rsidRPr="000812DE">
        <w:rPr>
          <w:b/>
          <w:color w:val="000000" w:themeColor="text1"/>
          <w:sz w:val="28"/>
          <w:szCs w:val="28"/>
          <w:u w:val="single"/>
          <w:lang w:eastAsia="ar-SA"/>
        </w:rPr>
        <w:t> </w:t>
      </w:r>
      <w:r w:rsidR="004F2EDB" w:rsidRPr="000812DE">
        <w:rPr>
          <w:b/>
          <w:color w:val="000000" w:themeColor="text1"/>
          <w:sz w:val="28"/>
          <w:szCs w:val="28"/>
          <w:u w:val="single"/>
          <w:lang w:eastAsia="ar-SA"/>
        </w:rPr>
        <w:t>%</w:t>
      </w:r>
      <w:r w:rsidR="004F2EDB" w:rsidRPr="000812DE">
        <w:rPr>
          <w:color w:val="000000" w:themeColor="text1"/>
          <w:sz w:val="28"/>
          <w:szCs w:val="28"/>
          <w:lang w:eastAsia="ar-SA"/>
        </w:rPr>
        <w:t>.</w:t>
      </w:r>
    </w:p>
    <w:p w:rsidR="00E5263A" w:rsidRPr="000014D0" w:rsidRDefault="00E5263A" w:rsidP="000014D0">
      <w:pPr>
        <w:suppressAutoHyphens/>
        <w:overflowPunct w:val="0"/>
        <w:autoSpaceDE w:val="0"/>
        <w:ind w:firstLine="709"/>
        <w:jc w:val="both"/>
        <w:textAlignment w:val="baseline"/>
        <w:rPr>
          <w:color w:val="000000" w:themeColor="text1"/>
          <w:sz w:val="28"/>
          <w:szCs w:val="28"/>
          <w:lang w:eastAsia="ar-SA"/>
        </w:rPr>
      </w:pPr>
      <w:r w:rsidRPr="000014D0">
        <w:rPr>
          <w:color w:val="000000" w:themeColor="text1"/>
          <w:sz w:val="28"/>
          <w:szCs w:val="28"/>
          <w:lang w:eastAsia="ar-SA"/>
        </w:rPr>
        <w:t xml:space="preserve">В формировании индекса определяющую роль играет </w:t>
      </w:r>
      <w:r w:rsidRPr="000014D0">
        <w:rPr>
          <w:b/>
          <w:color w:val="000000" w:themeColor="text1"/>
          <w:sz w:val="28"/>
          <w:szCs w:val="28"/>
          <w:lang w:eastAsia="ar-SA"/>
        </w:rPr>
        <w:t>ООО «Клевер»</w:t>
      </w:r>
      <w:r w:rsidRPr="000014D0">
        <w:rPr>
          <w:color w:val="000000" w:themeColor="text1"/>
          <w:sz w:val="28"/>
          <w:szCs w:val="28"/>
          <w:lang w:eastAsia="ar-SA"/>
        </w:rPr>
        <w:t xml:space="preserve">. Предприятие входит в состав ГК «Ростсельмаш» и выпускает 50 наименований </w:t>
      </w:r>
      <w:r w:rsidR="000812DE">
        <w:rPr>
          <w:color w:val="000000" w:themeColor="text1"/>
          <w:sz w:val="28"/>
          <w:szCs w:val="28"/>
          <w:lang w:eastAsia="ar-SA"/>
        </w:rPr>
        <w:br/>
      </w:r>
      <w:r w:rsidRPr="000014D0">
        <w:rPr>
          <w:color w:val="000000" w:themeColor="text1"/>
          <w:sz w:val="28"/>
          <w:szCs w:val="28"/>
          <w:lang w:eastAsia="ar-SA"/>
        </w:rPr>
        <w:t>и свыше 100 модификаций прицепной и навесной техники под всемирно известным брендом.</w:t>
      </w:r>
    </w:p>
    <w:p w:rsidR="00E5263A" w:rsidRPr="000014D0" w:rsidRDefault="000812DE" w:rsidP="000014D0">
      <w:pPr>
        <w:ind w:firstLine="709"/>
        <w:jc w:val="both"/>
        <w:rPr>
          <w:color w:val="000000" w:themeColor="text1"/>
          <w:sz w:val="28"/>
          <w:szCs w:val="28"/>
          <w:lang w:eastAsia="ar-SA"/>
        </w:rPr>
      </w:pPr>
      <w:r>
        <w:rPr>
          <w:color w:val="000000" w:themeColor="text1"/>
          <w:sz w:val="28"/>
          <w:szCs w:val="28"/>
          <w:lang w:eastAsia="ar-SA"/>
        </w:rPr>
        <w:t xml:space="preserve">По </w:t>
      </w:r>
      <w:r w:rsidR="00E5263A" w:rsidRPr="000014D0">
        <w:rPr>
          <w:color w:val="000000" w:themeColor="text1"/>
          <w:sz w:val="28"/>
          <w:szCs w:val="28"/>
          <w:lang w:eastAsia="ar-SA"/>
        </w:rPr>
        <w:t>соглашени</w:t>
      </w:r>
      <w:r>
        <w:rPr>
          <w:color w:val="000000" w:themeColor="text1"/>
          <w:sz w:val="28"/>
          <w:szCs w:val="28"/>
          <w:lang w:eastAsia="ar-SA"/>
        </w:rPr>
        <w:t>ю</w:t>
      </w:r>
      <w:r w:rsidR="00E5263A" w:rsidRPr="000014D0">
        <w:rPr>
          <w:color w:val="000000" w:themeColor="text1"/>
          <w:sz w:val="28"/>
          <w:szCs w:val="28"/>
          <w:lang w:eastAsia="ar-SA"/>
        </w:rPr>
        <w:t xml:space="preserve"> </w:t>
      </w:r>
      <w:r w:rsidRPr="000014D0">
        <w:rPr>
          <w:color w:val="000000" w:themeColor="text1"/>
          <w:sz w:val="28"/>
          <w:szCs w:val="28"/>
          <w:lang w:eastAsia="ar-SA"/>
        </w:rPr>
        <w:t xml:space="preserve">с минэкономразвития Ростовской области </w:t>
      </w:r>
      <w:r w:rsidR="00E5263A" w:rsidRPr="000014D0">
        <w:rPr>
          <w:color w:val="000000" w:themeColor="text1"/>
          <w:sz w:val="28"/>
          <w:szCs w:val="28"/>
          <w:lang w:eastAsia="ar-SA"/>
        </w:rPr>
        <w:t>о взаимодействии при реализации мероприятий нацпроекта «Производительнос</w:t>
      </w:r>
      <w:r>
        <w:rPr>
          <w:color w:val="000000" w:themeColor="text1"/>
          <w:sz w:val="28"/>
          <w:szCs w:val="28"/>
          <w:lang w:eastAsia="ar-SA"/>
        </w:rPr>
        <w:t>ть труда и поддержка занятости»,</w:t>
      </w:r>
      <w:r w:rsidR="00E5263A" w:rsidRPr="000014D0">
        <w:rPr>
          <w:color w:val="000000" w:themeColor="text1"/>
          <w:sz w:val="28"/>
          <w:szCs w:val="28"/>
          <w:lang w:eastAsia="ar-SA"/>
        </w:rPr>
        <w:t xml:space="preserve"> </w:t>
      </w:r>
      <w:r>
        <w:rPr>
          <w:color w:val="000000" w:themeColor="text1"/>
          <w:sz w:val="28"/>
          <w:szCs w:val="28"/>
          <w:lang w:eastAsia="ar-SA"/>
        </w:rPr>
        <w:t>к</w:t>
      </w:r>
      <w:r w:rsidR="00E5263A" w:rsidRPr="000014D0">
        <w:rPr>
          <w:color w:val="000000" w:themeColor="text1"/>
          <w:sz w:val="28"/>
          <w:szCs w:val="28"/>
          <w:lang w:eastAsia="ar-SA"/>
        </w:rPr>
        <w:t>омпания обучила</w:t>
      </w:r>
      <w:r w:rsidR="00802406">
        <w:rPr>
          <w:color w:val="000000" w:themeColor="text1"/>
          <w:sz w:val="28"/>
          <w:szCs w:val="28"/>
          <w:lang w:eastAsia="ar-SA"/>
        </w:rPr>
        <w:t xml:space="preserve"> </w:t>
      </w:r>
      <w:r w:rsidR="00E5263A" w:rsidRPr="000014D0">
        <w:rPr>
          <w:color w:val="000000" w:themeColor="text1"/>
          <w:sz w:val="28"/>
          <w:szCs w:val="28"/>
          <w:lang w:eastAsia="ar-SA"/>
        </w:rPr>
        <w:t>45 сотрудников, большую часть из которых составили рабочие специалисты.</w:t>
      </w:r>
    </w:p>
    <w:p w:rsidR="00E5263A" w:rsidRPr="000014D0" w:rsidRDefault="00E5263A" w:rsidP="000014D0">
      <w:pPr>
        <w:ind w:firstLine="709"/>
        <w:jc w:val="both"/>
        <w:rPr>
          <w:color w:val="000000" w:themeColor="text1"/>
          <w:sz w:val="28"/>
          <w:szCs w:val="28"/>
          <w:lang w:eastAsia="ar-SA"/>
        </w:rPr>
      </w:pPr>
    </w:p>
    <w:p w:rsidR="00E5263A" w:rsidRPr="000014D0" w:rsidRDefault="00E5263A" w:rsidP="000014D0">
      <w:pPr>
        <w:suppressAutoHyphens/>
        <w:overflowPunct w:val="0"/>
        <w:autoSpaceDE w:val="0"/>
        <w:ind w:firstLine="709"/>
        <w:jc w:val="both"/>
        <w:textAlignment w:val="baseline"/>
        <w:rPr>
          <w:b/>
          <w:color w:val="000000" w:themeColor="text1"/>
          <w:sz w:val="28"/>
          <w:szCs w:val="28"/>
          <w:u w:val="single"/>
          <w:lang w:eastAsia="ar-SA"/>
        </w:rPr>
      </w:pPr>
      <w:r w:rsidRPr="00783F83">
        <w:rPr>
          <w:b/>
          <w:color w:val="000000" w:themeColor="text1"/>
          <w:sz w:val="28"/>
          <w:szCs w:val="28"/>
          <w:u w:val="single"/>
          <w:lang w:eastAsia="ar-SA"/>
        </w:rPr>
        <w:t>Индекс производства пищевых продуктов составил 111</w:t>
      </w:r>
      <w:r w:rsidR="00276145" w:rsidRPr="00783F83">
        <w:rPr>
          <w:b/>
          <w:color w:val="000000" w:themeColor="text1"/>
          <w:sz w:val="28"/>
          <w:szCs w:val="28"/>
          <w:u w:val="single"/>
          <w:lang w:eastAsia="ar-SA"/>
        </w:rPr>
        <w:t> </w:t>
      </w:r>
      <w:r w:rsidRPr="00783F83">
        <w:rPr>
          <w:b/>
          <w:color w:val="000000" w:themeColor="text1"/>
          <w:sz w:val="28"/>
          <w:szCs w:val="28"/>
          <w:u w:val="single"/>
          <w:lang w:eastAsia="ar-SA"/>
        </w:rPr>
        <w:t>%.</w:t>
      </w:r>
    </w:p>
    <w:p w:rsidR="00E5263A" w:rsidRPr="000014D0" w:rsidRDefault="00E5263A" w:rsidP="006E14EA">
      <w:pPr>
        <w:tabs>
          <w:tab w:val="left" w:pos="1134"/>
        </w:tabs>
        <w:suppressAutoHyphens/>
        <w:overflowPunct w:val="0"/>
        <w:autoSpaceDE w:val="0"/>
        <w:ind w:firstLine="709"/>
        <w:jc w:val="both"/>
        <w:textAlignment w:val="baseline"/>
        <w:rPr>
          <w:color w:val="000000" w:themeColor="text1"/>
          <w:sz w:val="28"/>
          <w:szCs w:val="28"/>
        </w:rPr>
      </w:pPr>
      <w:r w:rsidRPr="000014D0">
        <w:rPr>
          <w:color w:val="000000" w:themeColor="text1"/>
          <w:sz w:val="28"/>
          <w:szCs w:val="28"/>
        </w:rPr>
        <w:t xml:space="preserve">Увеличение объемов производства в натуральном выражении отмечено </w:t>
      </w:r>
      <w:r w:rsidR="006E14EA">
        <w:rPr>
          <w:color w:val="000000" w:themeColor="text1"/>
          <w:sz w:val="28"/>
          <w:szCs w:val="28"/>
        </w:rPr>
        <w:br/>
      </w:r>
      <w:r w:rsidRPr="000014D0">
        <w:rPr>
          <w:color w:val="000000" w:themeColor="text1"/>
          <w:sz w:val="28"/>
          <w:szCs w:val="28"/>
        </w:rPr>
        <w:t>по следующим видам продукции:</w:t>
      </w:r>
    </w:p>
    <w:p w:rsidR="00802406" w:rsidRPr="000014D0" w:rsidRDefault="00802406" w:rsidP="00802406">
      <w:pPr>
        <w:numPr>
          <w:ilvl w:val="0"/>
          <w:numId w:val="3"/>
        </w:numPr>
        <w:tabs>
          <w:tab w:val="left" w:pos="993"/>
          <w:tab w:val="left" w:pos="1134"/>
        </w:tabs>
        <w:suppressAutoHyphens/>
        <w:overflowPunct w:val="0"/>
        <w:autoSpaceDE w:val="0"/>
        <w:ind w:left="0" w:firstLine="709"/>
        <w:jc w:val="both"/>
        <w:textAlignment w:val="baseline"/>
        <w:rPr>
          <w:color w:val="000000" w:themeColor="text1"/>
          <w:sz w:val="28"/>
          <w:szCs w:val="28"/>
        </w:rPr>
      </w:pPr>
      <w:r w:rsidRPr="000014D0">
        <w:rPr>
          <w:color w:val="000000" w:themeColor="text1"/>
          <w:sz w:val="28"/>
          <w:szCs w:val="28"/>
        </w:rPr>
        <w:t>масла растительные и их фракции рафинированные, но не подвергнутые химической модификации (АО «</w:t>
      </w:r>
      <w:proofErr w:type="spellStart"/>
      <w:r w:rsidRPr="000014D0">
        <w:rPr>
          <w:color w:val="000000" w:themeColor="text1"/>
          <w:sz w:val="28"/>
          <w:szCs w:val="28"/>
        </w:rPr>
        <w:t>Д</w:t>
      </w:r>
      <w:r w:rsidR="0045100C" w:rsidRPr="000014D0">
        <w:rPr>
          <w:color w:val="000000" w:themeColor="text1"/>
          <w:sz w:val="28"/>
          <w:szCs w:val="28"/>
        </w:rPr>
        <w:t>онмаслопродукт</w:t>
      </w:r>
      <w:proofErr w:type="spellEnd"/>
      <w:r w:rsidRPr="000014D0">
        <w:rPr>
          <w:color w:val="000000" w:themeColor="text1"/>
          <w:sz w:val="28"/>
          <w:szCs w:val="28"/>
        </w:rPr>
        <w:t>», ООО «МЭЗ ЮГ Р</w:t>
      </w:r>
      <w:r w:rsidR="0045100C" w:rsidRPr="000014D0">
        <w:rPr>
          <w:color w:val="000000" w:themeColor="text1"/>
          <w:sz w:val="28"/>
          <w:szCs w:val="28"/>
        </w:rPr>
        <w:t>уси</w:t>
      </w:r>
      <w:r w:rsidR="0045100C">
        <w:rPr>
          <w:color w:val="000000" w:themeColor="text1"/>
          <w:sz w:val="28"/>
          <w:szCs w:val="28"/>
        </w:rPr>
        <w:t>») </w:t>
      </w:r>
      <w:r w:rsidR="00FE6F5C">
        <w:rPr>
          <w:color w:val="000000" w:themeColor="text1"/>
          <w:sz w:val="28"/>
          <w:szCs w:val="28"/>
        </w:rPr>
        <w:t xml:space="preserve">- </w:t>
      </w:r>
      <w:r w:rsidR="0045100C">
        <w:rPr>
          <w:color w:val="000000" w:themeColor="text1"/>
          <w:sz w:val="28"/>
          <w:szCs w:val="28"/>
        </w:rPr>
        <w:t>1</w:t>
      </w:r>
      <w:r>
        <w:rPr>
          <w:color w:val="000000" w:themeColor="text1"/>
          <w:sz w:val="28"/>
          <w:szCs w:val="28"/>
        </w:rPr>
        <w:t>32</w:t>
      </w:r>
      <w:r w:rsidRPr="000014D0">
        <w:rPr>
          <w:color w:val="000000" w:themeColor="text1"/>
          <w:sz w:val="28"/>
          <w:szCs w:val="28"/>
        </w:rPr>
        <w:t>,</w:t>
      </w:r>
      <w:r>
        <w:rPr>
          <w:color w:val="000000" w:themeColor="text1"/>
          <w:sz w:val="28"/>
          <w:szCs w:val="28"/>
        </w:rPr>
        <w:t>3</w:t>
      </w:r>
      <w:r w:rsidRPr="000014D0">
        <w:rPr>
          <w:color w:val="000000" w:themeColor="text1"/>
          <w:sz w:val="28"/>
          <w:szCs w:val="28"/>
        </w:rPr>
        <w:t>%;</w:t>
      </w:r>
    </w:p>
    <w:p w:rsidR="00E5263A" w:rsidRPr="000014D0" w:rsidRDefault="00E5263A" w:rsidP="006E14EA">
      <w:pPr>
        <w:numPr>
          <w:ilvl w:val="0"/>
          <w:numId w:val="3"/>
        </w:numPr>
        <w:tabs>
          <w:tab w:val="left" w:pos="993"/>
          <w:tab w:val="left" w:pos="1134"/>
        </w:tabs>
        <w:suppressAutoHyphens/>
        <w:overflowPunct w:val="0"/>
        <w:autoSpaceDE w:val="0"/>
        <w:ind w:left="0" w:firstLine="709"/>
        <w:jc w:val="both"/>
        <w:textAlignment w:val="baseline"/>
        <w:rPr>
          <w:color w:val="000000" w:themeColor="text1"/>
          <w:sz w:val="28"/>
          <w:szCs w:val="28"/>
        </w:rPr>
      </w:pPr>
      <w:r w:rsidRPr="000014D0">
        <w:rPr>
          <w:color w:val="000000" w:themeColor="text1"/>
          <w:sz w:val="28"/>
          <w:szCs w:val="28"/>
        </w:rPr>
        <w:t xml:space="preserve">масла растительного и их фракции нерафинированные </w:t>
      </w:r>
      <w:r w:rsidR="00802406">
        <w:rPr>
          <w:color w:val="000000" w:themeColor="text1"/>
          <w:sz w:val="28"/>
          <w:szCs w:val="28"/>
        </w:rPr>
        <w:br/>
      </w:r>
      <w:r w:rsidR="0045100C" w:rsidRPr="000014D0">
        <w:rPr>
          <w:color w:val="000000" w:themeColor="text1"/>
          <w:sz w:val="28"/>
          <w:szCs w:val="28"/>
        </w:rPr>
        <w:t>(АО «</w:t>
      </w:r>
      <w:proofErr w:type="spellStart"/>
      <w:r w:rsidR="0045100C" w:rsidRPr="000014D0">
        <w:rPr>
          <w:color w:val="000000" w:themeColor="text1"/>
          <w:sz w:val="28"/>
          <w:szCs w:val="28"/>
        </w:rPr>
        <w:t>Донмаслопродукт</w:t>
      </w:r>
      <w:proofErr w:type="spellEnd"/>
      <w:r w:rsidR="0045100C" w:rsidRPr="000014D0">
        <w:rPr>
          <w:color w:val="000000" w:themeColor="text1"/>
          <w:sz w:val="28"/>
          <w:szCs w:val="28"/>
        </w:rPr>
        <w:t>», ООО «МЭЗ ЮГ Руси</w:t>
      </w:r>
      <w:r w:rsidR="0045100C">
        <w:rPr>
          <w:color w:val="000000" w:themeColor="text1"/>
          <w:sz w:val="28"/>
          <w:szCs w:val="28"/>
        </w:rPr>
        <w:t>») </w:t>
      </w:r>
      <w:r w:rsidR="00FE6F5C">
        <w:rPr>
          <w:color w:val="000000" w:themeColor="text1"/>
          <w:sz w:val="28"/>
          <w:szCs w:val="28"/>
        </w:rPr>
        <w:t>-</w:t>
      </w:r>
      <w:r w:rsidRPr="000014D0">
        <w:rPr>
          <w:color w:val="000000" w:themeColor="text1"/>
          <w:sz w:val="28"/>
          <w:szCs w:val="28"/>
        </w:rPr>
        <w:t xml:space="preserve"> 12</w:t>
      </w:r>
      <w:r w:rsidR="00802406">
        <w:rPr>
          <w:color w:val="000000" w:themeColor="text1"/>
          <w:sz w:val="28"/>
          <w:szCs w:val="28"/>
        </w:rPr>
        <w:t>7,7</w:t>
      </w:r>
      <w:r w:rsidR="006E14EA">
        <w:rPr>
          <w:color w:val="000000" w:themeColor="text1"/>
          <w:sz w:val="28"/>
          <w:szCs w:val="28"/>
        </w:rPr>
        <w:t xml:space="preserve"> </w:t>
      </w:r>
      <w:r w:rsidRPr="000014D0">
        <w:rPr>
          <w:color w:val="000000" w:themeColor="text1"/>
          <w:sz w:val="28"/>
          <w:szCs w:val="28"/>
        </w:rPr>
        <w:t>%;</w:t>
      </w:r>
    </w:p>
    <w:p w:rsidR="00E5263A" w:rsidRPr="000014D0" w:rsidRDefault="00E5263A" w:rsidP="006E14EA">
      <w:pPr>
        <w:numPr>
          <w:ilvl w:val="0"/>
          <w:numId w:val="3"/>
        </w:numPr>
        <w:tabs>
          <w:tab w:val="left" w:pos="993"/>
          <w:tab w:val="left" w:pos="1134"/>
        </w:tabs>
        <w:suppressAutoHyphens/>
        <w:overflowPunct w:val="0"/>
        <w:autoSpaceDE w:val="0"/>
        <w:ind w:left="0" w:firstLine="709"/>
        <w:jc w:val="both"/>
        <w:textAlignment w:val="baseline"/>
        <w:rPr>
          <w:color w:val="000000" w:themeColor="text1"/>
          <w:sz w:val="28"/>
          <w:szCs w:val="28"/>
          <w:lang w:eastAsia="ar-SA"/>
        </w:rPr>
      </w:pPr>
      <w:r w:rsidRPr="000014D0">
        <w:rPr>
          <w:color w:val="000000" w:themeColor="text1"/>
          <w:sz w:val="28"/>
          <w:szCs w:val="28"/>
          <w:lang w:eastAsia="ar-SA"/>
        </w:rPr>
        <w:t>мясо крупного рогатого скота, свинина, баранина, козлятина, конина и мясо прочих животных (ООО «РКЗ-ТАВР», ООО «ВЕПОЗ-ТД», ООО «ПРОД-ТОРГ»</w:t>
      </w:r>
      <w:r w:rsidR="0045100C">
        <w:rPr>
          <w:color w:val="000000" w:themeColor="text1"/>
          <w:sz w:val="28"/>
          <w:szCs w:val="28"/>
          <w:lang w:eastAsia="ar-SA"/>
        </w:rPr>
        <w:t>)</w:t>
      </w:r>
      <w:r w:rsidRPr="000014D0">
        <w:rPr>
          <w:color w:val="000000" w:themeColor="text1"/>
          <w:sz w:val="28"/>
          <w:szCs w:val="28"/>
          <w:lang w:eastAsia="ar-SA"/>
        </w:rPr>
        <w:t xml:space="preserve"> </w:t>
      </w:r>
      <w:r w:rsidR="006E14EA">
        <w:rPr>
          <w:color w:val="000000" w:themeColor="text1"/>
          <w:sz w:val="28"/>
          <w:szCs w:val="28"/>
          <w:lang w:eastAsia="ar-SA"/>
        </w:rPr>
        <w:br/>
      </w:r>
      <w:r w:rsidRPr="000014D0">
        <w:rPr>
          <w:color w:val="000000" w:themeColor="text1"/>
          <w:sz w:val="28"/>
          <w:szCs w:val="28"/>
          <w:lang w:eastAsia="ar-SA"/>
        </w:rPr>
        <w:t>– 1</w:t>
      </w:r>
      <w:r w:rsidR="00802406">
        <w:rPr>
          <w:color w:val="000000" w:themeColor="text1"/>
          <w:sz w:val="28"/>
          <w:szCs w:val="28"/>
          <w:lang w:eastAsia="ar-SA"/>
        </w:rPr>
        <w:t>19</w:t>
      </w:r>
      <w:r w:rsidR="006E14EA">
        <w:rPr>
          <w:color w:val="000000" w:themeColor="text1"/>
          <w:sz w:val="28"/>
          <w:szCs w:val="28"/>
          <w:lang w:eastAsia="ar-SA"/>
        </w:rPr>
        <w:t> %;</w:t>
      </w:r>
    </w:p>
    <w:p w:rsidR="00E5263A" w:rsidRPr="000014D0" w:rsidRDefault="00E5263A" w:rsidP="006E14EA">
      <w:pPr>
        <w:numPr>
          <w:ilvl w:val="0"/>
          <w:numId w:val="3"/>
        </w:numPr>
        <w:tabs>
          <w:tab w:val="left" w:pos="993"/>
          <w:tab w:val="left" w:pos="1134"/>
        </w:tabs>
        <w:suppressAutoHyphens/>
        <w:overflowPunct w:val="0"/>
        <w:autoSpaceDE w:val="0"/>
        <w:ind w:left="0" w:firstLine="709"/>
        <w:jc w:val="both"/>
        <w:textAlignment w:val="baseline"/>
        <w:rPr>
          <w:color w:val="000000" w:themeColor="text1"/>
          <w:sz w:val="28"/>
          <w:szCs w:val="28"/>
          <w:lang w:eastAsia="ar-SA"/>
        </w:rPr>
      </w:pPr>
      <w:r w:rsidRPr="000014D0">
        <w:rPr>
          <w:color w:val="000000" w:themeColor="text1"/>
          <w:sz w:val="28"/>
          <w:szCs w:val="28"/>
        </w:rPr>
        <w:t>кондитерские изделия</w:t>
      </w:r>
      <w:r w:rsidRPr="000014D0">
        <w:rPr>
          <w:color w:val="000000" w:themeColor="text1"/>
          <w:sz w:val="28"/>
          <w:szCs w:val="28"/>
          <w:lang w:eastAsia="ar-SA"/>
        </w:rPr>
        <w:t xml:space="preserve"> (ООО «Д</w:t>
      </w:r>
      <w:r w:rsidR="0045100C" w:rsidRPr="000014D0">
        <w:rPr>
          <w:color w:val="000000" w:themeColor="text1"/>
          <w:sz w:val="28"/>
          <w:szCs w:val="28"/>
          <w:lang w:eastAsia="ar-SA"/>
        </w:rPr>
        <w:t>онской кондитер</w:t>
      </w:r>
      <w:r w:rsidRPr="000014D0">
        <w:rPr>
          <w:color w:val="000000" w:themeColor="text1"/>
          <w:sz w:val="28"/>
          <w:szCs w:val="28"/>
          <w:lang w:eastAsia="ar-SA"/>
        </w:rPr>
        <w:t xml:space="preserve">», ООО «Печенье Морозова», ООО </w:t>
      </w:r>
      <w:r w:rsidR="00276037">
        <w:rPr>
          <w:color w:val="000000" w:themeColor="text1"/>
          <w:sz w:val="28"/>
          <w:szCs w:val="28"/>
          <w:lang w:eastAsia="ar-SA"/>
        </w:rPr>
        <w:t>«</w:t>
      </w:r>
      <w:r w:rsidRPr="000014D0">
        <w:rPr>
          <w:color w:val="000000" w:themeColor="text1"/>
          <w:sz w:val="28"/>
          <w:szCs w:val="28"/>
          <w:lang w:eastAsia="ar-SA"/>
        </w:rPr>
        <w:t>Кондитерский цех</w:t>
      </w:r>
      <w:r w:rsidR="00276037">
        <w:rPr>
          <w:color w:val="000000" w:themeColor="text1"/>
          <w:sz w:val="28"/>
          <w:szCs w:val="28"/>
          <w:lang w:eastAsia="ar-SA"/>
        </w:rPr>
        <w:t>»</w:t>
      </w:r>
      <w:r w:rsidRPr="000014D0">
        <w:rPr>
          <w:color w:val="000000" w:themeColor="text1"/>
          <w:sz w:val="28"/>
          <w:szCs w:val="28"/>
          <w:lang w:eastAsia="ar-SA"/>
        </w:rPr>
        <w:t>)</w:t>
      </w:r>
      <w:r w:rsidRPr="000014D0">
        <w:rPr>
          <w:color w:val="000000" w:themeColor="text1"/>
          <w:sz w:val="28"/>
          <w:szCs w:val="28"/>
        </w:rPr>
        <w:t xml:space="preserve"> – 11</w:t>
      </w:r>
      <w:r w:rsidR="00802406">
        <w:rPr>
          <w:color w:val="000000" w:themeColor="text1"/>
          <w:sz w:val="28"/>
          <w:szCs w:val="28"/>
        </w:rPr>
        <w:t>2</w:t>
      </w:r>
      <w:r w:rsidRPr="000014D0">
        <w:rPr>
          <w:color w:val="000000" w:themeColor="text1"/>
          <w:sz w:val="28"/>
          <w:szCs w:val="28"/>
        </w:rPr>
        <w:t>,</w:t>
      </w:r>
      <w:r w:rsidR="00802406">
        <w:rPr>
          <w:color w:val="000000" w:themeColor="text1"/>
          <w:sz w:val="28"/>
          <w:szCs w:val="28"/>
        </w:rPr>
        <w:t>1</w:t>
      </w:r>
      <w:r w:rsidR="006E14EA">
        <w:rPr>
          <w:color w:val="000000" w:themeColor="text1"/>
          <w:sz w:val="28"/>
          <w:szCs w:val="28"/>
        </w:rPr>
        <w:t> </w:t>
      </w:r>
      <w:r w:rsidRPr="000014D0">
        <w:rPr>
          <w:color w:val="000000" w:themeColor="text1"/>
          <w:sz w:val="28"/>
          <w:szCs w:val="28"/>
        </w:rPr>
        <w:t>%.</w:t>
      </w:r>
    </w:p>
    <w:p w:rsidR="00783F83" w:rsidRDefault="0045100C" w:rsidP="000014D0">
      <w:pPr>
        <w:suppressAutoHyphens/>
        <w:overflowPunct w:val="0"/>
        <w:autoSpaceDE w:val="0"/>
        <w:ind w:firstLine="709"/>
        <w:jc w:val="both"/>
        <w:textAlignment w:val="baseline"/>
        <w:rPr>
          <w:color w:val="000000" w:themeColor="text1"/>
          <w:sz w:val="28"/>
          <w:szCs w:val="28"/>
          <w:lang w:eastAsia="ar-SA"/>
        </w:rPr>
      </w:pPr>
      <w:r>
        <w:rPr>
          <w:b/>
          <w:color w:val="000000" w:themeColor="text1"/>
          <w:sz w:val="28"/>
          <w:szCs w:val="28"/>
          <w:lang w:eastAsia="ar-SA"/>
        </w:rPr>
        <w:t>ООО «РКЗ-</w:t>
      </w:r>
      <w:r w:rsidR="00E5263A" w:rsidRPr="000014D0">
        <w:rPr>
          <w:b/>
          <w:color w:val="000000" w:themeColor="text1"/>
          <w:sz w:val="28"/>
          <w:szCs w:val="28"/>
          <w:lang w:eastAsia="ar-SA"/>
        </w:rPr>
        <w:t>Тавр»</w:t>
      </w:r>
      <w:r w:rsidR="00E5263A" w:rsidRPr="000014D0">
        <w:rPr>
          <w:color w:val="000000" w:themeColor="text1"/>
          <w:sz w:val="28"/>
          <w:szCs w:val="28"/>
          <w:lang w:eastAsia="ar-SA"/>
        </w:rPr>
        <w:t xml:space="preserve"> одно из крупнейших </w:t>
      </w:r>
      <w:proofErr w:type="spellStart"/>
      <w:r w:rsidR="00E5263A" w:rsidRPr="000014D0">
        <w:rPr>
          <w:color w:val="000000" w:themeColor="text1"/>
          <w:sz w:val="28"/>
          <w:szCs w:val="28"/>
          <w:lang w:eastAsia="ar-SA"/>
        </w:rPr>
        <w:t>агрообъединений</w:t>
      </w:r>
      <w:proofErr w:type="spellEnd"/>
      <w:r w:rsidR="00E5263A" w:rsidRPr="000014D0">
        <w:rPr>
          <w:color w:val="000000" w:themeColor="text1"/>
          <w:sz w:val="28"/>
          <w:szCs w:val="28"/>
          <w:lang w:eastAsia="ar-SA"/>
        </w:rPr>
        <w:t xml:space="preserve"> Юга России. является ведущим производителем колбасных изделий и мясных деликатесов</w:t>
      </w:r>
      <w:r w:rsidR="00E5263A" w:rsidRPr="000014D0">
        <w:rPr>
          <w:color w:val="000000" w:themeColor="text1"/>
          <w:sz w:val="28"/>
          <w:szCs w:val="28"/>
          <w:lang w:eastAsia="ar-SA"/>
        </w:rPr>
        <w:br/>
        <w:t>в Южном федеральном округе с долей рынка около 20</w:t>
      </w:r>
      <w:r w:rsidR="00783F83">
        <w:rPr>
          <w:color w:val="000000" w:themeColor="text1"/>
          <w:sz w:val="28"/>
          <w:szCs w:val="28"/>
          <w:lang w:eastAsia="ar-SA"/>
        </w:rPr>
        <w:t> </w:t>
      </w:r>
      <w:r w:rsidR="00E5263A" w:rsidRPr="000014D0">
        <w:rPr>
          <w:color w:val="000000" w:themeColor="text1"/>
          <w:sz w:val="28"/>
          <w:szCs w:val="28"/>
          <w:lang w:eastAsia="ar-SA"/>
        </w:rPr>
        <w:t xml:space="preserve">%. </w:t>
      </w:r>
    </w:p>
    <w:p w:rsidR="00E5263A" w:rsidRPr="000014D0" w:rsidRDefault="00E5263A" w:rsidP="000014D0">
      <w:pPr>
        <w:suppressAutoHyphens/>
        <w:overflowPunct w:val="0"/>
        <w:autoSpaceDE w:val="0"/>
        <w:ind w:firstLine="709"/>
        <w:jc w:val="both"/>
        <w:textAlignment w:val="baseline"/>
        <w:rPr>
          <w:color w:val="000000" w:themeColor="text1"/>
          <w:sz w:val="28"/>
          <w:szCs w:val="28"/>
          <w:lang w:eastAsia="ar-SA"/>
        </w:rPr>
      </w:pPr>
      <w:r w:rsidRPr="000014D0">
        <w:rPr>
          <w:color w:val="000000" w:themeColor="text1"/>
          <w:sz w:val="28"/>
          <w:szCs w:val="28"/>
          <w:lang w:eastAsia="ar-SA"/>
        </w:rPr>
        <w:t>ООО «РКЗ-ТАВР» вошло в национальный проект «Повышение производительн</w:t>
      </w:r>
      <w:r w:rsidR="00783F83">
        <w:rPr>
          <w:color w:val="000000" w:themeColor="text1"/>
          <w:sz w:val="28"/>
          <w:szCs w:val="28"/>
          <w:lang w:eastAsia="ar-SA"/>
        </w:rPr>
        <w:t>ости труда и занятости населения»</w:t>
      </w:r>
      <w:r w:rsidRPr="000014D0">
        <w:rPr>
          <w:color w:val="000000" w:themeColor="text1"/>
          <w:sz w:val="28"/>
          <w:szCs w:val="28"/>
          <w:lang w:eastAsia="ar-SA"/>
        </w:rPr>
        <w:t xml:space="preserve">. Вступление в программу предусматривает рост производительности труда за счет внедрения технологий </w:t>
      </w:r>
      <w:r w:rsidRPr="000014D0">
        <w:rPr>
          <w:color w:val="000000" w:themeColor="text1"/>
          <w:sz w:val="28"/>
          <w:szCs w:val="28"/>
          <w:lang w:eastAsia="ar-SA"/>
        </w:rPr>
        <w:lastRenderedPageBreak/>
        <w:t xml:space="preserve">бережливого производства. Реализация проекта рассчитана на три года, на первом этапе, в течение шести месяцев, инструменты повышения производительности реализуются на пилотном проекте. Пилотным </w:t>
      </w:r>
      <w:r w:rsidR="00783F83">
        <w:rPr>
          <w:color w:val="000000" w:themeColor="text1"/>
          <w:sz w:val="28"/>
          <w:szCs w:val="28"/>
          <w:lang w:eastAsia="ar-SA"/>
        </w:rPr>
        <w:t>проектом</w:t>
      </w:r>
      <w:r w:rsidRPr="000014D0">
        <w:rPr>
          <w:color w:val="000000" w:themeColor="text1"/>
          <w:sz w:val="28"/>
          <w:szCs w:val="28"/>
          <w:lang w:eastAsia="ar-SA"/>
        </w:rPr>
        <w:t xml:space="preserve"> стал процесс производства сосисок «Ганноверские». Это первый этап реализации национальной программы, рассчитанный на шесть месяцев.</w:t>
      </w:r>
    </w:p>
    <w:p w:rsidR="00E5263A" w:rsidRPr="000014D0" w:rsidRDefault="00783F83" w:rsidP="000014D0">
      <w:pPr>
        <w:suppressAutoHyphens/>
        <w:overflowPunct w:val="0"/>
        <w:autoSpaceDE w:val="0"/>
        <w:ind w:firstLine="709"/>
        <w:jc w:val="both"/>
        <w:textAlignment w:val="baseline"/>
        <w:rPr>
          <w:color w:val="000000" w:themeColor="text1"/>
          <w:sz w:val="28"/>
          <w:szCs w:val="28"/>
          <w:lang w:eastAsia="ar-SA"/>
        </w:rPr>
      </w:pPr>
      <w:r>
        <w:rPr>
          <w:color w:val="000000" w:themeColor="text1"/>
          <w:sz w:val="28"/>
          <w:szCs w:val="28"/>
          <w:lang w:eastAsia="ar-SA"/>
        </w:rPr>
        <w:t>На текущий год</w:t>
      </w:r>
      <w:r w:rsidR="00E5263A" w:rsidRPr="000014D0">
        <w:rPr>
          <w:color w:val="000000" w:themeColor="text1"/>
          <w:sz w:val="28"/>
          <w:szCs w:val="28"/>
          <w:lang w:eastAsia="ar-SA"/>
        </w:rPr>
        <w:t xml:space="preserve"> запланированы работы по модернизации производства, реконструкция старых и строительство новых производственных площадей. Суммы инвестиций, по расчетам предприятия, не менее 500 млн рублей.</w:t>
      </w:r>
    </w:p>
    <w:p w:rsidR="00E5263A" w:rsidRPr="000014D0" w:rsidRDefault="00E5263A" w:rsidP="000014D0">
      <w:pPr>
        <w:suppressAutoHyphens/>
        <w:overflowPunct w:val="0"/>
        <w:autoSpaceDE w:val="0"/>
        <w:ind w:firstLine="709"/>
        <w:jc w:val="both"/>
        <w:textAlignment w:val="baseline"/>
        <w:rPr>
          <w:color w:val="000000" w:themeColor="text1"/>
          <w:sz w:val="28"/>
          <w:szCs w:val="28"/>
          <w:lang w:eastAsia="ar-SA"/>
        </w:rPr>
      </w:pPr>
      <w:r w:rsidRPr="000014D0">
        <w:rPr>
          <w:b/>
          <w:color w:val="000000" w:themeColor="text1"/>
          <w:sz w:val="28"/>
          <w:szCs w:val="28"/>
          <w:lang w:eastAsia="ar-SA"/>
        </w:rPr>
        <w:t>АО «</w:t>
      </w:r>
      <w:proofErr w:type="spellStart"/>
      <w:r w:rsidRPr="000014D0">
        <w:rPr>
          <w:b/>
          <w:color w:val="000000" w:themeColor="text1"/>
          <w:sz w:val="28"/>
          <w:szCs w:val="28"/>
          <w:lang w:eastAsia="ar-SA"/>
        </w:rPr>
        <w:t>ДонМаслоПродукт</w:t>
      </w:r>
      <w:proofErr w:type="spellEnd"/>
      <w:r w:rsidRPr="000014D0">
        <w:rPr>
          <w:b/>
          <w:color w:val="000000" w:themeColor="text1"/>
          <w:sz w:val="28"/>
          <w:szCs w:val="28"/>
          <w:lang w:eastAsia="ar-SA"/>
        </w:rPr>
        <w:t xml:space="preserve">» </w:t>
      </w:r>
      <w:r w:rsidRPr="000014D0">
        <w:rPr>
          <w:color w:val="000000" w:themeColor="text1"/>
          <w:sz w:val="28"/>
          <w:szCs w:val="28"/>
          <w:lang w:eastAsia="ar-SA"/>
        </w:rPr>
        <w:t>— завод нового поколения, оснащен самым современным оборудованием. Высокое качество масла</w:t>
      </w:r>
      <w:r w:rsidR="00276037">
        <w:rPr>
          <w:color w:val="000000" w:themeColor="text1"/>
          <w:sz w:val="28"/>
          <w:szCs w:val="28"/>
          <w:lang w:eastAsia="ar-SA"/>
        </w:rPr>
        <w:t xml:space="preserve"> - </w:t>
      </w:r>
      <w:r w:rsidRPr="000014D0">
        <w:rPr>
          <w:color w:val="000000" w:themeColor="text1"/>
          <w:sz w:val="28"/>
          <w:szCs w:val="28"/>
          <w:lang w:eastAsia="ar-SA"/>
        </w:rPr>
        <w:t xml:space="preserve">результат постоянного контроля процессов отбора и переработки сырья, рафинации, дезодорации и фасовки готовой продукции. </w:t>
      </w:r>
    </w:p>
    <w:p w:rsidR="00E5263A" w:rsidRPr="000014D0" w:rsidRDefault="00507F7E" w:rsidP="000014D0">
      <w:pPr>
        <w:suppressAutoHyphens/>
        <w:overflowPunct w:val="0"/>
        <w:autoSpaceDE w:val="0"/>
        <w:ind w:firstLine="709"/>
        <w:jc w:val="both"/>
        <w:textAlignment w:val="baseline"/>
        <w:rPr>
          <w:color w:val="000000" w:themeColor="text1"/>
          <w:sz w:val="28"/>
          <w:szCs w:val="28"/>
          <w:lang w:eastAsia="ar-SA"/>
        </w:rPr>
      </w:pPr>
      <w:r>
        <w:rPr>
          <w:color w:val="000000" w:themeColor="text1"/>
          <w:sz w:val="28"/>
          <w:szCs w:val="28"/>
          <w:lang w:eastAsia="ar-SA"/>
        </w:rPr>
        <w:t>Завод</w:t>
      </w:r>
      <w:r w:rsidR="00E5263A" w:rsidRPr="000014D0">
        <w:rPr>
          <w:color w:val="000000" w:themeColor="text1"/>
          <w:sz w:val="28"/>
          <w:szCs w:val="28"/>
          <w:lang w:eastAsia="ar-SA"/>
        </w:rPr>
        <w:t xml:space="preserve"> является одним из лидеров экспортного рынка России по продаже фасованного масла, доля продаж компании составляет порядка 15</w:t>
      </w:r>
      <w:r w:rsidR="00783F83">
        <w:rPr>
          <w:color w:val="000000" w:themeColor="text1"/>
          <w:sz w:val="28"/>
          <w:szCs w:val="28"/>
          <w:lang w:eastAsia="ar-SA"/>
        </w:rPr>
        <w:t> </w:t>
      </w:r>
      <w:r w:rsidR="00E5263A" w:rsidRPr="000014D0">
        <w:rPr>
          <w:color w:val="000000" w:themeColor="text1"/>
          <w:sz w:val="28"/>
          <w:szCs w:val="28"/>
          <w:lang w:eastAsia="ar-SA"/>
        </w:rPr>
        <w:t>% в общем объеме российского экспорта фасованного подсолнечного масла. С берегов Дона отправляются партии масла в Узбекистан, Афганистан, Кыргызстан, Туркменистан, Монголию, Китай и д</w:t>
      </w:r>
      <w:r w:rsidR="00783F83">
        <w:rPr>
          <w:color w:val="000000" w:themeColor="text1"/>
          <w:sz w:val="28"/>
          <w:szCs w:val="28"/>
          <w:lang w:eastAsia="ar-SA"/>
        </w:rPr>
        <w:t>ругие страны Юго-Восточной Азии,</w:t>
      </w:r>
      <w:r w:rsidR="00E5263A" w:rsidRPr="000014D0">
        <w:rPr>
          <w:color w:val="000000" w:themeColor="text1"/>
          <w:sz w:val="28"/>
          <w:szCs w:val="28"/>
          <w:lang w:eastAsia="ar-SA"/>
        </w:rPr>
        <w:t xml:space="preserve"> а также в страны Западной Европы.</w:t>
      </w:r>
    </w:p>
    <w:p w:rsidR="00E5263A" w:rsidRPr="000014D0" w:rsidRDefault="00E5263A" w:rsidP="000014D0">
      <w:pPr>
        <w:suppressAutoHyphens/>
        <w:overflowPunct w:val="0"/>
        <w:autoSpaceDE w:val="0"/>
        <w:ind w:firstLine="709"/>
        <w:jc w:val="both"/>
        <w:textAlignment w:val="baseline"/>
        <w:rPr>
          <w:color w:val="000000" w:themeColor="text1"/>
          <w:sz w:val="28"/>
          <w:szCs w:val="28"/>
          <w:lang w:eastAsia="ar-SA"/>
        </w:rPr>
      </w:pPr>
    </w:p>
    <w:p w:rsidR="00E5263A" w:rsidRPr="000014D0" w:rsidRDefault="00E5263A" w:rsidP="000014D0">
      <w:pPr>
        <w:suppressAutoHyphens/>
        <w:overflowPunct w:val="0"/>
        <w:autoSpaceDE w:val="0"/>
        <w:ind w:firstLine="709"/>
        <w:jc w:val="both"/>
        <w:textAlignment w:val="baseline"/>
        <w:rPr>
          <w:b/>
          <w:color w:val="000000" w:themeColor="text1"/>
          <w:sz w:val="28"/>
          <w:szCs w:val="28"/>
          <w:u w:val="single"/>
          <w:lang w:eastAsia="ar-SA"/>
        </w:rPr>
      </w:pPr>
      <w:r w:rsidRPr="000014D0">
        <w:rPr>
          <w:b/>
          <w:color w:val="000000" w:themeColor="text1"/>
          <w:sz w:val="28"/>
          <w:szCs w:val="28"/>
          <w:u w:val="single"/>
          <w:lang w:eastAsia="ar-SA"/>
        </w:rPr>
        <w:t xml:space="preserve">Индекс </w:t>
      </w:r>
      <w:r w:rsidR="00276145" w:rsidRPr="000014D0">
        <w:rPr>
          <w:b/>
          <w:color w:val="000000" w:themeColor="text1"/>
          <w:sz w:val="28"/>
          <w:szCs w:val="28"/>
          <w:u w:val="single"/>
          <w:lang w:eastAsia="ar-SA"/>
        </w:rPr>
        <w:t xml:space="preserve">металлургического </w:t>
      </w:r>
      <w:r w:rsidRPr="000014D0">
        <w:rPr>
          <w:b/>
          <w:color w:val="000000" w:themeColor="text1"/>
          <w:sz w:val="28"/>
          <w:szCs w:val="28"/>
          <w:u w:val="single"/>
          <w:lang w:eastAsia="ar-SA"/>
        </w:rPr>
        <w:t>производства составил 110,4</w:t>
      </w:r>
      <w:r w:rsidR="00276145" w:rsidRPr="000014D0">
        <w:rPr>
          <w:b/>
          <w:color w:val="000000" w:themeColor="text1"/>
          <w:sz w:val="28"/>
          <w:szCs w:val="28"/>
          <w:u w:val="single"/>
          <w:lang w:eastAsia="ar-SA"/>
        </w:rPr>
        <w:t> </w:t>
      </w:r>
      <w:r w:rsidRPr="000014D0">
        <w:rPr>
          <w:b/>
          <w:color w:val="000000" w:themeColor="text1"/>
          <w:sz w:val="28"/>
          <w:szCs w:val="28"/>
          <w:u w:val="single"/>
          <w:lang w:eastAsia="ar-SA"/>
        </w:rPr>
        <w:t>%.</w:t>
      </w:r>
    </w:p>
    <w:p w:rsidR="00E5263A" w:rsidRPr="000014D0" w:rsidRDefault="00E5263A" w:rsidP="000014D0">
      <w:pPr>
        <w:suppressAutoHyphens/>
        <w:overflowPunct w:val="0"/>
        <w:autoSpaceDE w:val="0"/>
        <w:ind w:firstLine="709"/>
        <w:jc w:val="both"/>
        <w:textAlignment w:val="baseline"/>
        <w:rPr>
          <w:b/>
          <w:color w:val="000000" w:themeColor="text1"/>
          <w:sz w:val="28"/>
          <w:szCs w:val="28"/>
          <w:u w:val="single"/>
          <w:lang w:eastAsia="ar-SA"/>
        </w:rPr>
      </w:pPr>
      <w:r w:rsidRPr="000014D0">
        <w:rPr>
          <w:color w:val="000000" w:themeColor="text1"/>
          <w:sz w:val="28"/>
          <w:szCs w:val="28"/>
          <w:lang w:eastAsia="ar-SA"/>
        </w:rPr>
        <w:t xml:space="preserve">(ООО «Компания Металл Профиль», ООО «Ростовский литейный завод», </w:t>
      </w:r>
      <w:r w:rsidR="00276037">
        <w:rPr>
          <w:color w:val="000000" w:themeColor="text1"/>
          <w:sz w:val="28"/>
          <w:szCs w:val="28"/>
          <w:lang w:eastAsia="ar-SA"/>
        </w:rPr>
        <w:br/>
      </w:r>
      <w:r w:rsidRPr="000014D0">
        <w:rPr>
          <w:color w:val="000000" w:themeColor="text1"/>
          <w:sz w:val="28"/>
          <w:szCs w:val="28"/>
          <w:lang w:eastAsia="ar-SA"/>
        </w:rPr>
        <w:t>ООО «Юг-Профиль»).</w:t>
      </w:r>
    </w:p>
    <w:p w:rsidR="00E5263A" w:rsidRPr="000014D0" w:rsidRDefault="00E5263A" w:rsidP="000014D0">
      <w:pPr>
        <w:suppressAutoHyphens/>
        <w:overflowPunct w:val="0"/>
        <w:autoSpaceDE w:val="0"/>
        <w:ind w:firstLine="709"/>
        <w:jc w:val="both"/>
        <w:textAlignment w:val="baseline"/>
        <w:rPr>
          <w:color w:val="000000" w:themeColor="text1"/>
          <w:sz w:val="28"/>
          <w:szCs w:val="28"/>
          <w:lang w:eastAsia="ar-SA"/>
        </w:rPr>
      </w:pPr>
      <w:r w:rsidRPr="000014D0">
        <w:rPr>
          <w:b/>
          <w:color w:val="000000" w:themeColor="text1"/>
          <w:sz w:val="28"/>
          <w:szCs w:val="28"/>
          <w:lang w:eastAsia="ar-SA"/>
        </w:rPr>
        <w:t>ООО «Компания Металл Профиль»</w:t>
      </w:r>
      <w:r w:rsidRPr="000014D0">
        <w:rPr>
          <w:color w:val="000000" w:themeColor="text1"/>
          <w:sz w:val="28"/>
          <w:szCs w:val="28"/>
          <w:lang w:eastAsia="ar-SA"/>
        </w:rPr>
        <w:t xml:space="preserve"> является крупнейшим российским производителем систем вентилируемых фасадов и сэндвич–панелей, а также ведущим производителем тонколистовых кровельных и стеновых материалов </w:t>
      </w:r>
      <w:r w:rsidR="000812DE">
        <w:rPr>
          <w:color w:val="000000" w:themeColor="text1"/>
          <w:sz w:val="28"/>
          <w:szCs w:val="28"/>
          <w:lang w:eastAsia="ar-SA"/>
        </w:rPr>
        <w:br/>
      </w:r>
      <w:r w:rsidRPr="000014D0">
        <w:rPr>
          <w:color w:val="000000" w:themeColor="text1"/>
          <w:sz w:val="28"/>
          <w:szCs w:val="28"/>
          <w:lang w:eastAsia="ar-SA"/>
        </w:rPr>
        <w:t>на территории России и СНГ.</w:t>
      </w:r>
    </w:p>
    <w:p w:rsidR="00E5263A" w:rsidRPr="000014D0" w:rsidRDefault="00E5263A" w:rsidP="000014D0">
      <w:pPr>
        <w:suppressAutoHyphens/>
        <w:overflowPunct w:val="0"/>
        <w:autoSpaceDE w:val="0"/>
        <w:ind w:firstLine="709"/>
        <w:jc w:val="both"/>
        <w:textAlignment w:val="baseline"/>
        <w:rPr>
          <w:color w:val="000000" w:themeColor="text1"/>
          <w:sz w:val="28"/>
          <w:szCs w:val="28"/>
          <w:lang w:eastAsia="ar-SA"/>
        </w:rPr>
      </w:pPr>
      <w:r w:rsidRPr="000014D0">
        <w:rPr>
          <w:b/>
          <w:color w:val="000000" w:themeColor="text1"/>
          <w:sz w:val="28"/>
          <w:szCs w:val="28"/>
          <w:lang w:eastAsia="ar-SA"/>
        </w:rPr>
        <w:t>ООО «Ростовский литейный завод»</w:t>
      </w:r>
      <w:r w:rsidRPr="000014D0">
        <w:rPr>
          <w:color w:val="000000" w:themeColor="text1"/>
          <w:sz w:val="28"/>
          <w:szCs w:val="28"/>
          <w:lang w:eastAsia="ar-SA"/>
        </w:rPr>
        <w:t xml:space="preserve"> </w:t>
      </w:r>
      <w:r w:rsidR="000812DE">
        <w:rPr>
          <w:color w:val="000000" w:themeColor="text1"/>
          <w:sz w:val="28"/>
          <w:szCs w:val="28"/>
          <w:lang w:eastAsia="ar-SA"/>
        </w:rPr>
        <w:t>–</w:t>
      </w:r>
      <w:r w:rsidRPr="000014D0">
        <w:rPr>
          <w:color w:val="000000" w:themeColor="text1"/>
          <w:sz w:val="28"/>
          <w:szCs w:val="28"/>
          <w:lang w:eastAsia="ar-SA"/>
        </w:rPr>
        <w:t xml:space="preserve"> ведущее литейное предприятие Юга России. Постоянно развиваясь и шагая в ногу со временем, ООО «Ростовский </w:t>
      </w:r>
      <w:r w:rsidR="00276037">
        <w:rPr>
          <w:color w:val="000000" w:themeColor="text1"/>
          <w:sz w:val="28"/>
          <w:szCs w:val="28"/>
          <w:lang w:eastAsia="ar-SA"/>
        </w:rPr>
        <w:t>л</w:t>
      </w:r>
      <w:r w:rsidRPr="000014D0">
        <w:rPr>
          <w:color w:val="000000" w:themeColor="text1"/>
          <w:sz w:val="28"/>
          <w:szCs w:val="28"/>
          <w:lang w:eastAsia="ar-SA"/>
        </w:rPr>
        <w:t xml:space="preserve">итейный </w:t>
      </w:r>
      <w:r w:rsidR="00276037">
        <w:rPr>
          <w:color w:val="000000" w:themeColor="text1"/>
          <w:sz w:val="28"/>
          <w:szCs w:val="28"/>
          <w:lang w:eastAsia="ar-SA"/>
        </w:rPr>
        <w:t>з</w:t>
      </w:r>
      <w:r w:rsidRPr="000014D0">
        <w:rPr>
          <w:color w:val="000000" w:themeColor="text1"/>
          <w:sz w:val="28"/>
          <w:szCs w:val="28"/>
          <w:lang w:eastAsia="ar-SA"/>
        </w:rPr>
        <w:t>авод» стал ведущим литейным предприятием Юга России, обеспечивающим продукцией та</w:t>
      </w:r>
      <w:r w:rsidR="000812DE">
        <w:rPr>
          <w:color w:val="000000" w:themeColor="text1"/>
          <w:sz w:val="28"/>
          <w:szCs w:val="28"/>
          <w:lang w:eastAsia="ar-SA"/>
        </w:rPr>
        <w:t xml:space="preserve">кие отрасли промышленности как: </w:t>
      </w:r>
      <w:r w:rsidRPr="000014D0">
        <w:rPr>
          <w:color w:val="000000" w:themeColor="text1"/>
          <w:sz w:val="28"/>
          <w:szCs w:val="28"/>
          <w:lang w:eastAsia="ar-SA"/>
        </w:rPr>
        <w:t>сельхозмаши</w:t>
      </w:r>
      <w:r w:rsidR="000812DE">
        <w:rPr>
          <w:color w:val="000000" w:themeColor="text1"/>
          <w:sz w:val="28"/>
          <w:szCs w:val="28"/>
          <w:lang w:eastAsia="ar-SA"/>
        </w:rPr>
        <w:t xml:space="preserve">ностроение, автомобилестроение, </w:t>
      </w:r>
      <w:r w:rsidRPr="000014D0">
        <w:rPr>
          <w:color w:val="000000" w:themeColor="text1"/>
          <w:sz w:val="28"/>
          <w:szCs w:val="28"/>
          <w:lang w:eastAsia="ar-SA"/>
        </w:rPr>
        <w:t xml:space="preserve">железнодорожный транспорт, энергетика и электротехника, жилищно-коммунальное хозяйство и др. </w:t>
      </w:r>
    </w:p>
    <w:p w:rsidR="00E5263A" w:rsidRPr="000014D0" w:rsidRDefault="000812DE" w:rsidP="000014D0">
      <w:pPr>
        <w:suppressAutoHyphens/>
        <w:overflowPunct w:val="0"/>
        <w:autoSpaceDE w:val="0"/>
        <w:ind w:firstLine="709"/>
        <w:jc w:val="both"/>
        <w:textAlignment w:val="baseline"/>
        <w:rPr>
          <w:color w:val="000000" w:themeColor="text1"/>
          <w:sz w:val="28"/>
          <w:szCs w:val="28"/>
          <w:lang w:eastAsia="ar-SA"/>
        </w:rPr>
      </w:pPr>
      <w:r>
        <w:rPr>
          <w:color w:val="000000" w:themeColor="text1"/>
          <w:sz w:val="28"/>
          <w:szCs w:val="28"/>
          <w:lang w:eastAsia="ar-SA"/>
        </w:rPr>
        <w:t xml:space="preserve">Сегодня завод </w:t>
      </w:r>
      <w:r w:rsidR="00E5263A" w:rsidRPr="000014D0">
        <w:rPr>
          <w:color w:val="000000" w:themeColor="text1"/>
          <w:sz w:val="28"/>
          <w:szCs w:val="28"/>
          <w:lang w:eastAsia="ar-SA"/>
        </w:rPr>
        <w:t>имеет мощную производственную базу,</w:t>
      </w:r>
      <w:r>
        <w:rPr>
          <w:color w:val="000000" w:themeColor="text1"/>
          <w:sz w:val="28"/>
          <w:szCs w:val="28"/>
          <w:lang w:eastAsia="ar-SA"/>
        </w:rPr>
        <w:t xml:space="preserve"> </w:t>
      </w:r>
      <w:r w:rsidR="00E5263A" w:rsidRPr="000014D0">
        <w:rPr>
          <w:color w:val="000000" w:themeColor="text1"/>
          <w:sz w:val="28"/>
          <w:szCs w:val="28"/>
          <w:lang w:eastAsia="ar-SA"/>
        </w:rPr>
        <w:t>объединяющую:</w:t>
      </w:r>
      <w:r>
        <w:rPr>
          <w:b/>
          <w:bCs/>
          <w:color w:val="000000" w:themeColor="text1"/>
          <w:sz w:val="28"/>
          <w:szCs w:val="28"/>
          <w:lang w:eastAsia="ar-SA"/>
        </w:rPr>
        <w:t xml:space="preserve"> </w:t>
      </w:r>
      <w:r w:rsidR="00E5263A" w:rsidRPr="000014D0">
        <w:rPr>
          <w:bCs/>
          <w:color w:val="000000" w:themeColor="text1"/>
          <w:sz w:val="28"/>
          <w:szCs w:val="28"/>
          <w:lang w:eastAsia="ar-SA"/>
        </w:rPr>
        <w:t>цех</w:t>
      </w:r>
      <w:r>
        <w:rPr>
          <w:bCs/>
          <w:color w:val="000000" w:themeColor="text1"/>
          <w:sz w:val="28"/>
          <w:szCs w:val="28"/>
          <w:lang w:eastAsia="ar-SA"/>
        </w:rPr>
        <w:t xml:space="preserve"> </w:t>
      </w:r>
      <w:r w:rsidR="00E5263A" w:rsidRPr="000014D0">
        <w:rPr>
          <w:bCs/>
          <w:color w:val="000000" w:themeColor="text1"/>
          <w:sz w:val="28"/>
          <w:szCs w:val="28"/>
          <w:lang w:eastAsia="ar-SA"/>
        </w:rPr>
        <w:t xml:space="preserve">чугунного литья </w:t>
      </w:r>
      <w:r w:rsidR="00E5263A" w:rsidRPr="000014D0">
        <w:rPr>
          <w:color w:val="000000" w:themeColor="text1"/>
          <w:sz w:val="28"/>
          <w:szCs w:val="28"/>
          <w:lang w:eastAsia="ar-SA"/>
        </w:rPr>
        <w:t>(серый и высокопрочный чугун), участок</w:t>
      </w:r>
      <w:r>
        <w:rPr>
          <w:color w:val="000000" w:themeColor="text1"/>
          <w:sz w:val="28"/>
          <w:szCs w:val="28"/>
          <w:lang w:eastAsia="ar-SA"/>
        </w:rPr>
        <w:t xml:space="preserve"> </w:t>
      </w:r>
      <w:r w:rsidR="00E5263A" w:rsidRPr="000014D0">
        <w:rPr>
          <w:bCs/>
          <w:color w:val="000000" w:themeColor="text1"/>
          <w:sz w:val="28"/>
          <w:szCs w:val="28"/>
          <w:lang w:eastAsia="ar-SA"/>
        </w:rPr>
        <w:t>стального литья,</w:t>
      </w:r>
      <w:r>
        <w:rPr>
          <w:color w:val="000000" w:themeColor="text1"/>
          <w:sz w:val="28"/>
          <w:szCs w:val="28"/>
          <w:lang w:eastAsia="ar-SA"/>
        </w:rPr>
        <w:t xml:space="preserve"> </w:t>
      </w:r>
      <w:r w:rsidR="00E5263A" w:rsidRPr="000014D0">
        <w:rPr>
          <w:color w:val="000000" w:themeColor="text1"/>
          <w:sz w:val="28"/>
          <w:szCs w:val="28"/>
          <w:lang w:eastAsia="ar-SA"/>
        </w:rPr>
        <w:t>цех литья по выплавляемым моделям (</w:t>
      </w:r>
      <w:r w:rsidR="00E5263A" w:rsidRPr="000014D0">
        <w:rPr>
          <w:bCs/>
          <w:color w:val="000000" w:themeColor="text1"/>
          <w:sz w:val="28"/>
          <w:szCs w:val="28"/>
          <w:lang w:eastAsia="ar-SA"/>
        </w:rPr>
        <w:t>точное литье</w:t>
      </w:r>
      <w:r w:rsidR="00E5263A" w:rsidRPr="000014D0">
        <w:rPr>
          <w:color w:val="000000" w:themeColor="text1"/>
          <w:sz w:val="28"/>
          <w:szCs w:val="28"/>
          <w:lang w:eastAsia="ar-SA"/>
        </w:rPr>
        <w:t>), участок порошковой металлургии,</w:t>
      </w:r>
      <w:r>
        <w:rPr>
          <w:color w:val="000000" w:themeColor="text1"/>
          <w:sz w:val="28"/>
          <w:szCs w:val="28"/>
          <w:lang w:eastAsia="ar-SA"/>
        </w:rPr>
        <w:t xml:space="preserve"> </w:t>
      </w:r>
      <w:r w:rsidR="00E5263A" w:rsidRPr="000014D0">
        <w:rPr>
          <w:color w:val="000000" w:themeColor="text1"/>
          <w:sz w:val="28"/>
          <w:szCs w:val="28"/>
          <w:lang w:eastAsia="ar-SA"/>
        </w:rPr>
        <w:t>цех</w:t>
      </w:r>
      <w:r>
        <w:rPr>
          <w:color w:val="000000" w:themeColor="text1"/>
          <w:sz w:val="28"/>
          <w:szCs w:val="28"/>
          <w:lang w:eastAsia="ar-SA"/>
        </w:rPr>
        <w:t xml:space="preserve"> </w:t>
      </w:r>
      <w:r w:rsidR="00E5263A" w:rsidRPr="000014D0">
        <w:rPr>
          <w:bCs/>
          <w:color w:val="000000" w:themeColor="text1"/>
          <w:sz w:val="28"/>
          <w:szCs w:val="28"/>
          <w:lang w:eastAsia="ar-SA"/>
        </w:rPr>
        <w:t>алюминиевого литья</w:t>
      </w:r>
      <w:r w:rsidR="00E5263A" w:rsidRPr="000014D0">
        <w:rPr>
          <w:color w:val="000000" w:themeColor="text1"/>
          <w:sz w:val="28"/>
          <w:szCs w:val="28"/>
          <w:lang w:eastAsia="ar-SA"/>
        </w:rPr>
        <w:t>.</w:t>
      </w:r>
    </w:p>
    <w:p w:rsidR="00E5263A" w:rsidRPr="000014D0" w:rsidRDefault="00E5263A" w:rsidP="000014D0">
      <w:pPr>
        <w:suppressAutoHyphens/>
        <w:overflowPunct w:val="0"/>
        <w:autoSpaceDE w:val="0"/>
        <w:ind w:firstLine="709"/>
        <w:jc w:val="both"/>
        <w:textAlignment w:val="baseline"/>
        <w:rPr>
          <w:color w:val="000000" w:themeColor="text1"/>
          <w:sz w:val="28"/>
          <w:szCs w:val="28"/>
          <w:lang w:eastAsia="ar-SA"/>
        </w:rPr>
      </w:pPr>
      <w:r w:rsidRPr="000014D0">
        <w:rPr>
          <w:b/>
          <w:color w:val="000000" w:themeColor="text1"/>
          <w:sz w:val="28"/>
          <w:szCs w:val="28"/>
          <w:lang w:eastAsia="ar-SA"/>
        </w:rPr>
        <w:t>ООО «Юг-Профиль»</w:t>
      </w:r>
      <w:r w:rsidRPr="000014D0">
        <w:rPr>
          <w:color w:val="000000" w:themeColor="text1"/>
          <w:sz w:val="28"/>
          <w:szCs w:val="28"/>
          <w:lang w:eastAsia="ar-SA"/>
        </w:rPr>
        <w:t xml:space="preserve"> является ведущим производителем на Юге России холоднокатаных профилей из тонколистового стального проката.</w:t>
      </w:r>
    </w:p>
    <w:p w:rsidR="00E5263A" w:rsidRDefault="000812DE" w:rsidP="000014D0">
      <w:pPr>
        <w:suppressAutoHyphens/>
        <w:overflowPunct w:val="0"/>
        <w:autoSpaceDE w:val="0"/>
        <w:ind w:firstLine="709"/>
        <w:jc w:val="both"/>
        <w:textAlignment w:val="baseline"/>
        <w:rPr>
          <w:color w:val="000000" w:themeColor="text1"/>
          <w:sz w:val="28"/>
          <w:szCs w:val="28"/>
          <w:lang w:eastAsia="ar-SA"/>
        </w:rPr>
      </w:pPr>
      <w:r>
        <w:rPr>
          <w:color w:val="000000" w:themeColor="text1"/>
          <w:sz w:val="28"/>
          <w:szCs w:val="28"/>
          <w:lang w:eastAsia="ar-SA"/>
        </w:rPr>
        <w:t>Организация</w:t>
      </w:r>
      <w:r w:rsidR="00E5263A" w:rsidRPr="000014D0">
        <w:rPr>
          <w:color w:val="000000" w:themeColor="text1"/>
          <w:sz w:val="28"/>
          <w:szCs w:val="28"/>
          <w:lang w:eastAsia="ar-SA"/>
        </w:rPr>
        <w:t xml:space="preserve"> осуществляет производство и реализацию армирующего профиля</w:t>
      </w:r>
      <w:r w:rsidR="00FE6F5C">
        <w:rPr>
          <w:color w:val="000000" w:themeColor="text1"/>
          <w:sz w:val="28"/>
          <w:szCs w:val="28"/>
          <w:lang w:eastAsia="ar-SA"/>
        </w:rPr>
        <w:t xml:space="preserve">– </w:t>
      </w:r>
      <w:r w:rsidR="00E5263A" w:rsidRPr="000014D0">
        <w:rPr>
          <w:color w:val="000000" w:themeColor="text1"/>
          <w:sz w:val="28"/>
          <w:szCs w:val="28"/>
          <w:lang w:eastAsia="ar-SA"/>
        </w:rPr>
        <w:t>усиленного элемента, без которого не может быть установлено ни одно пластиковое окно</w:t>
      </w:r>
      <w:r w:rsidR="00276037">
        <w:rPr>
          <w:color w:val="000000" w:themeColor="text1"/>
          <w:sz w:val="28"/>
          <w:szCs w:val="28"/>
          <w:lang w:eastAsia="ar-SA"/>
        </w:rPr>
        <w:t>;</w:t>
      </w:r>
      <w:r w:rsidR="00E5263A" w:rsidRPr="000014D0">
        <w:rPr>
          <w:color w:val="000000" w:themeColor="text1"/>
          <w:sz w:val="28"/>
          <w:szCs w:val="28"/>
          <w:lang w:eastAsia="ar-SA"/>
        </w:rPr>
        <w:t xml:space="preserve"> профилей для монтажа гипсокартонных плит, производство </w:t>
      </w:r>
      <w:proofErr w:type="spellStart"/>
      <w:r w:rsidR="00E5263A" w:rsidRPr="000014D0">
        <w:rPr>
          <w:color w:val="000000" w:themeColor="text1"/>
          <w:sz w:val="28"/>
          <w:szCs w:val="28"/>
          <w:lang w:eastAsia="ar-SA"/>
        </w:rPr>
        <w:t>металлочерепицы</w:t>
      </w:r>
      <w:proofErr w:type="spellEnd"/>
      <w:r w:rsidR="00E5263A" w:rsidRPr="000014D0">
        <w:rPr>
          <w:color w:val="000000" w:themeColor="text1"/>
          <w:sz w:val="28"/>
          <w:szCs w:val="28"/>
          <w:lang w:eastAsia="ar-SA"/>
        </w:rPr>
        <w:t xml:space="preserve">, </w:t>
      </w:r>
      <w:proofErr w:type="spellStart"/>
      <w:r w:rsidR="00E5263A" w:rsidRPr="000014D0">
        <w:rPr>
          <w:color w:val="000000" w:themeColor="text1"/>
          <w:sz w:val="28"/>
          <w:szCs w:val="28"/>
          <w:lang w:eastAsia="ar-SA"/>
        </w:rPr>
        <w:t>профнастила</w:t>
      </w:r>
      <w:proofErr w:type="spellEnd"/>
      <w:r w:rsidR="00E5263A" w:rsidRPr="000014D0">
        <w:rPr>
          <w:color w:val="000000" w:themeColor="text1"/>
          <w:sz w:val="28"/>
          <w:szCs w:val="28"/>
          <w:lang w:eastAsia="ar-SA"/>
        </w:rPr>
        <w:t xml:space="preserve"> и фигурного конька, оконные металлические отливы и </w:t>
      </w:r>
      <w:proofErr w:type="spellStart"/>
      <w:r w:rsidR="00E5263A" w:rsidRPr="000014D0">
        <w:rPr>
          <w:color w:val="000000" w:themeColor="text1"/>
          <w:sz w:val="28"/>
          <w:szCs w:val="28"/>
          <w:lang w:eastAsia="ar-SA"/>
        </w:rPr>
        <w:t>водоотбойные</w:t>
      </w:r>
      <w:proofErr w:type="spellEnd"/>
      <w:r w:rsidR="00E5263A" w:rsidRPr="000014D0">
        <w:rPr>
          <w:color w:val="000000" w:themeColor="text1"/>
          <w:sz w:val="28"/>
          <w:szCs w:val="28"/>
          <w:lang w:eastAsia="ar-SA"/>
        </w:rPr>
        <w:t xml:space="preserve"> профили, отделочных элементов кровли. </w:t>
      </w:r>
    </w:p>
    <w:p w:rsidR="0045100C" w:rsidRDefault="0045100C" w:rsidP="000014D0">
      <w:pPr>
        <w:suppressAutoHyphens/>
        <w:overflowPunct w:val="0"/>
        <w:autoSpaceDE w:val="0"/>
        <w:ind w:firstLine="709"/>
        <w:jc w:val="both"/>
        <w:textAlignment w:val="baseline"/>
        <w:rPr>
          <w:b/>
          <w:color w:val="000000" w:themeColor="text1"/>
          <w:sz w:val="28"/>
          <w:szCs w:val="28"/>
          <w:u w:val="single"/>
          <w:lang w:eastAsia="ar-SA"/>
        </w:rPr>
      </w:pPr>
    </w:p>
    <w:p w:rsidR="00E5263A" w:rsidRPr="000014D0" w:rsidRDefault="00E5263A" w:rsidP="000014D0">
      <w:pPr>
        <w:suppressAutoHyphens/>
        <w:overflowPunct w:val="0"/>
        <w:autoSpaceDE w:val="0"/>
        <w:ind w:firstLine="709"/>
        <w:jc w:val="both"/>
        <w:textAlignment w:val="baseline"/>
        <w:rPr>
          <w:b/>
          <w:color w:val="000000" w:themeColor="text1"/>
          <w:sz w:val="28"/>
          <w:szCs w:val="28"/>
          <w:u w:val="single"/>
          <w:lang w:eastAsia="ar-SA"/>
        </w:rPr>
      </w:pPr>
      <w:r w:rsidRPr="000014D0">
        <w:rPr>
          <w:b/>
          <w:color w:val="000000" w:themeColor="text1"/>
          <w:sz w:val="28"/>
          <w:szCs w:val="28"/>
          <w:u w:val="single"/>
          <w:lang w:eastAsia="ar-SA"/>
        </w:rPr>
        <w:lastRenderedPageBreak/>
        <w:t>Индекс производства напитков составил 109,2</w:t>
      </w:r>
      <w:r w:rsidR="00276145" w:rsidRPr="000014D0">
        <w:rPr>
          <w:b/>
          <w:color w:val="000000" w:themeColor="text1"/>
          <w:sz w:val="28"/>
          <w:szCs w:val="28"/>
          <w:u w:val="single"/>
          <w:lang w:eastAsia="ar-SA"/>
        </w:rPr>
        <w:t> </w:t>
      </w:r>
      <w:r w:rsidRPr="000014D0">
        <w:rPr>
          <w:b/>
          <w:color w:val="000000" w:themeColor="text1"/>
          <w:sz w:val="28"/>
          <w:szCs w:val="28"/>
          <w:u w:val="single"/>
          <w:lang w:eastAsia="ar-SA"/>
        </w:rPr>
        <w:t>%.</w:t>
      </w:r>
    </w:p>
    <w:p w:rsidR="00E5263A" w:rsidRPr="000014D0" w:rsidRDefault="00E5263A" w:rsidP="000014D0">
      <w:pPr>
        <w:suppressAutoHyphens/>
        <w:overflowPunct w:val="0"/>
        <w:autoSpaceDE w:val="0"/>
        <w:ind w:firstLine="709"/>
        <w:jc w:val="both"/>
        <w:textAlignment w:val="baseline"/>
        <w:rPr>
          <w:color w:val="000000" w:themeColor="text1"/>
          <w:sz w:val="28"/>
          <w:szCs w:val="28"/>
          <w:lang w:eastAsia="ar-SA"/>
        </w:rPr>
      </w:pPr>
      <w:r w:rsidRPr="000014D0">
        <w:rPr>
          <w:color w:val="000000" w:themeColor="text1"/>
          <w:sz w:val="28"/>
          <w:szCs w:val="28"/>
          <w:lang w:eastAsia="ar-SA"/>
        </w:rPr>
        <w:t xml:space="preserve">В формировании индекса участвуют следующие предприятия: ООО «Фирма «Аква–Дон», Филиал ООО «Пивоваренная компания </w:t>
      </w:r>
      <w:r w:rsidR="00E94E7F">
        <w:rPr>
          <w:color w:val="000000" w:themeColor="text1"/>
          <w:sz w:val="28"/>
          <w:szCs w:val="28"/>
          <w:lang w:eastAsia="ar-SA"/>
        </w:rPr>
        <w:t>«</w:t>
      </w:r>
      <w:r w:rsidRPr="000014D0">
        <w:rPr>
          <w:color w:val="000000" w:themeColor="text1"/>
          <w:sz w:val="28"/>
          <w:szCs w:val="28"/>
          <w:lang w:eastAsia="ar-SA"/>
        </w:rPr>
        <w:t>Балтика» – П</w:t>
      </w:r>
      <w:r w:rsidR="00E94E7F">
        <w:rPr>
          <w:color w:val="000000" w:themeColor="text1"/>
          <w:sz w:val="28"/>
          <w:szCs w:val="28"/>
          <w:lang w:eastAsia="ar-SA"/>
        </w:rPr>
        <w:t>ивзавод «Южная З</w:t>
      </w:r>
      <w:r w:rsidR="00C87474">
        <w:rPr>
          <w:color w:val="000000" w:themeColor="text1"/>
          <w:sz w:val="28"/>
          <w:szCs w:val="28"/>
          <w:lang w:eastAsia="ar-SA"/>
        </w:rPr>
        <w:t>аря 1974», ООО «</w:t>
      </w:r>
      <w:r w:rsidRPr="000014D0">
        <w:rPr>
          <w:color w:val="000000" w:themeColor="text1"/>
          <w:sz w:val="28"/>
          <w:szCs w:val="28"/>
          <w:lang w:eastAsia="ar-SA"/>
        </w:rPr>
        <w:t>Донские напитки», ЗАО «</w:t>
      </w:r>
      <w:proofErr w:type="spellStart"/>
      <w:r w:rsidRPr="000014D0">
        <w:rPr>
          <w:color w:val="000000" w:themeColor="text1"/>
          <w:sz w:val="28"/>
          <w:szCs w:val="28"/>
          <w:lang w:eastAsia="ar-SA"/>
        </w:rPr>
        <w:t>Биоветдон</w:t>
      </w:r>
      <w:proofErr w:type="spellEnd"/>
      <w:r w:rsidRPr="000014D0">
        <w:rPr>
          <w:color w:val="000000" w:themeColor="text1"/>
          <w:sz w:val="28"/>
          <w:szCs w:val="28"/>
          <w:lang w:eastAsia="ar-SA"/>
        </w:rPr>
        <w:t>», ООО «Чистая вода»,</w:t>
      </w:r>
      <w:r w:rsidRPr="000014D0">
        <w:rPr>
          <w:sz w:val="28"/>
          <w:szCs w:val="28"/>
        </w:rPr>
        <w:t xml:space="preserve"> </w:t>
      </w:r>
      <w:r w:rsidR="00C87474">
        <w:rPr>
          <w:sz w:val="28"/>
          <w:szCs w:val="28"/>
        </w:rPr>
        <w:br/>
      </w:r>
      <w:r w:rsidRPr="000014D0">
        <w:rPr>
          <w:color w:val="000000" w:themeColor="text1"/>
          <w:sz w:val="28"/>
          <w:szCs w:val="28"/>
          <w:lang w:eastAsia="ar-SA"/>
        </w:rPr>
        <w:t>ООО Ростовский пивоваренный завод «Солнечный».</w:t>
      </w:r>
    </w:p>
    <w:p w:rsidR="00E5263A" w:rsidRPr="000014D0" w:rsidRDefault="00E5263A" w:rsidP="000014D0">
      <w:pPr>
        <w:suppressAutoHyphens/>
        <w:overflowPunct w:val="0"/>
        <w:autoSpaceDE w:val="0"/>
        <w:ind w:firstLine="709"/>
        <w:jc w:val="both"/>
        <w:textAlignment w:val="baseline"/>
        <w:rPr>
          <w:color w:val="000000" w:themeColor="text1"/>
          <w:sz w:val="28"/>
          <w:szCs w:val="28"/>
          <w:lang w:eastAsia="ar-SA"/>
        </w:rPr>
      </w:pPr>
      <w:r w:rsidRPr="000014D0">
        <w:rPr>
          <w:b/>
          <w:color w:val="000000" w:themeColor="text1"/>
          <w:sz w:val="28"/>
          <w:szCs w:val="28"/>
          <w:lang w:eastAsia="ar-SA"/>
        </w:rPr>
        <w:t xml:space="preserve">ООО «Пивоваренная компания «Балтика» </w:t>
      </w:r>
      <w:r w:rsidR="0092733A">
        <w:rPr>
          <w:b/>
          <w:color w:val="000000" w:themeColor="text1"/>
          <w:sz w:val="28"/>
          <w:szCs w:val="28"/>
          <w:lang w:eastAsia="ar-SA"/>
        </w:rPr>
        <w:t>–</w:t>
      </w:r>
      <w:r w:rsidRPr="000014D0">
        <w:rPr>
          <w:b/>
          <w:color w:val="000000" w:themeColor="text1"/>
          <w:sz w:val="28"/>
          <w:szCs w:val="28"/>
          <w:lang w:eastAsia="ar-SA"/>
        </w:rPr>
        <w:t xml:space="preserve"> «Пивзавод «Южная Заря 1974» </w:t>
      </w:r>
      <w:r w:rsidRPr="000014D0">
        <w:rPr>
          <w:color w:val="000000" w:themeColor="text1"/>
          <w:sz w:val="28"/>
          <w:szCs w:val="28"/>
          <w:lang w:eastAsia="ar-SA"/>
        </w:rPr>
        <w:t>производит более полутора десятков различных сортов пива. Фирменное пиво Юга России – это «Дон» («Дон Светлое», «Дон Ледяное</w:t>
      </w:r>
      <w:r w:rsidR="00E94E7F">
        <w:rPr>
          <w:color w:val="000000" w:themeColor="text1"/>
          <w:sz w:val="28"/>
          <w:szCs w:val="28"/>
          <w:lang w:eastAsia="ar-SA"/>
        </w:rPr>
        <w:t>»</w:t>
      </w:r>
      <w:r w:rsidRPr="000014D0">
        <w:rPr>
          <w:color w:val="000000" w:themeColor="text1"/>
          <w:sz w:val="28"/>
          <w:szCs w:val="28"/>
          <w:lang w:eastAsia="ar-SA"/>
        </w:rPr>
        <w:t xml:space="preserve">, «Дон Живое», «Дон Баварское»). </w:t>
      </w:r>
    </w:p>
    <w:p w:rsidR="00E5263A" w:rsidRPr="000014D0" w:rsidRDefault="00E5263A" w:rsidP="000014D0">
      <w:pPr>
        <w:suppressAutoHyphens/>
        <w:overflowPunct w:val="0"/>
        <w:autoSpaceDE w:val="0"/>
        <w:ind w:firstLine="709"/>
        <w:jc w:val="both"/>
        <w:textAlignment w:val="baseline"/>
        <w:rPr>
          <w:color w:val="000000" w:themeColor="text1"/>
          <w:sz w:val="28"/>
          <w:szCs w:val="28"/>
          <w:lang w:eastAsia="ar-SA"/>
        </w:rPr>
      </w:pPr>
      <w:r w:rsidRPr="000014D0">
        <w:rPr>
          <w:color w:val="000000" w:themeColor="text1"/>
          <w:sz w:val="28"/>
          <w:szCs w:val="28"/>
          <w:lang w:eastAsia="ar-SA"/>
        </w:rPr>
        <w:t xml:space="preserve">Сегодня мощность завода составляет 5,6 млн </w:t>
      </w:r>
      <w:proofErr w:type="spellStart"/>
      <w:r w:rsidR="00C87474">
        <w:rPr>
          <w:color w:val="000000" w:themeColor="text1"/>
          <w:sz w:val="28"/>
          <w:szCs w:val="28"/>
          <w:lang w:eastAsia="ar-SA"/>
        </w:rPr>
        <w:t>гл</w:t>
      </w:r>
      <w:proofErr w:type="spellEnd"/>
      <w:r w:rsidR="00C87474">
        <w:rPr>
          <w:color w:val="000000" w:themeColor="text1"/>
          <w:sz w:val="28"/>
          <w:szCs w:val="28"/>
          <w:lang w:eastAsia="ar-SA"/>
        </w:rPr>
        <w:t xml:space="preserve"> пива в год</w:t>
      </w:r>
      <w:r w:rsidRPr="000014D0">
        <w:rPr>
          <w:color w:val="000000" w:themeColor="text1"/>
          <w:sz w:val="28"/>
          <w:szCs w:val="28"/>
          <w:lang w:eastAsia="ar-SA"/>
        </w:rPr>
        <w:t xml:space="preserve">. Установлены </w:t>
      </w:r>
      <w:r w:rsidR="00E94E7F">
        <w:rPr>
          <w:color w:val="000000" w:themeColor="text1"/>
          <w:sz w:val="28"/>
          <w:szCs w:val="28"/>
          <w:lang w:eastAsia="ar-SA"/>
        </w:rPr>
        <w:br/>
      </w:r>
      <w:r w:rsidRPr="000014D0">
        <w:rPr>
          <w:color w:val="000000" w:themeColor="text1"/>
          <w:sz w:val="28"/>
          <w:szCs w:val="28"/>
          <w:lang w:eastAsia="ar-SA"/>
        </w:rPr>
        <w:t xml:space="preserve">2 линии по розливу пива в стеклянную бутылку, 1 линия по розливу в алюминиевую банку, 2 линии по розливу в ПЭТ и 1 линия по розливу в </w:t>
      </w:r>
      <w:proofErr w:type="spellStart"/>
      <w:r w:rsidRPr="000014D0">
        <w:rPr>
          <w:color w:val="000000" w:themeColor="text1"/>
          <w:sz w:val="28"/>
          <w:szCs w:val="28"/>
          <w:lang w:eastAsia="ar-SA"/>
        </w:rPr>
        <w:t>кеги</w:t>
      </w:r>
      <w:proofErr w:type="spellEnd"/>
      <w:r w:rsidRPr="000014D0">
        <w:rPr>
          <w:color w:val="000000" w:themeColor="text1"/>
          <w:sz w:val="28"/>
          <w:szCs w:val="28"/>
          <w:lang w:eastAsia="ar-SA"/>
        </w:rPr>
        <w:t>.</w:t>
      </w:r>
    </w:p>
    <w:p w:rsidR="00E5263A" w:rsidRPr="000014D0" w:rsidRDefault="00E5263A" w:rsidP="000014D0">
      <w:pPr>
        <w:suppressAutoHyphens/>
        <w:overflowPunct w:val="0"/>
        <w:autoSpaceDE w:val="0"/>
        <w:ind w:firstLine="709"/>
        <w:jc w:val="both"/>
        <w:textAlignment w:val="baseline"/>
        <w:rPr>
          <w:color w:val="000000" w:themeColor="text1"/>
          <w:sz w:val="28"/>
          <w:szCs w:val="28"/>
          <w:lang w:eastAsia="ar-SA"/>
        </w:rPr>
      </w:pPr>
      <w:r w:rsidRPr="000014D0">
        <w:rPr>
          <w:color w:val="000000" w:themeColor="text1"/>
          <w:sz w:val="28"/>
          <w:szCs w:val="28"/>
          <w:lang w:eastAsia="ar-SA"/>
        </w:rPr>
        <w:t xml:space="preserve">Завод располагает самым современным оборудованием, активно реализует свои инвестиционные программы, программы промышленной экологии, передовые практики в сфере охраны труда. </w:t>
      </w:r>
    </w:p>
    <w:p w:rsidR="00E5263A" w:rsidRPr="000014D0" w:rsidRDefault="00E5263A" w:rsidP="000014D0">
      <w:pPr>
        <w:suppressAutoHyphens/>
        <w:overflowPunct w:val="0"/>
        <w:autoSpaceDE w:val="0"/>
        <w:ind w:firstLine="709"/>
        <w:jc w:val="both"/>
        <w:textAlignment w:val="baseline"/>
        <w:rPr>
          <w:b/>
          <w:color w:val="000000" w:themeColor="text1"/>
          <w:sz w:val="28"/>
          <w:szCs w:val="28"/>
          <w:u w:val="single"/>
          <w:lang w:eastAsia="ar-SA"/>
        </w:rPr>
      </w:pPr>
    </w:p>
    <w:p w:rsidR="00E5263A" w:rsidRPr="000014D0" w:rsidRDefault="00E5263A" w:rsidP="000014D0">
      <w:pPr>
        <w:suppressAutoHyphens/>
        <w:overflowPunct w:val="0"/>
        <w:autoSpaceDE w:val="0"/>
        <w:ind w:firstLine="709"/>
        <w:jc w:val="both"/>
        <w:textAlignment w:val="baseline"/>
        <w:rPr>
          <w:b/>
          <w:color w:val="000000" w:themeColor="text1"/>
          <w:sz w:val="28"/>
          <w:szCs w:val="28"/>
          <w:u w:val="single"/>
          <w:lang w:eastAsia="ar-SA"/>
        </w:rPr>
      </w:pPr>
      <w:r w:rsidRPr="000014D0">
        <w:rPr>
          <w:b/>
          <w:color w:val="000000" w:themeColor="text1"/>
          <w:sz w:val="28"/>
          <w:szCs w:val="28"/>
          <w:u w:val="single"/>
          <w:lang w:eastAsia="ar-SA"/>
        </w:rPr>
        <w:t>Индекс производства мебели составил 108,7</w:t>
      </w:r>
      <w:r w:rsidR="00276145" w:rsidRPr="000014D0">
        <w:rPr>
          <w:b/>
          <w:color w:val="000000" w:themeColor="text1"/>
          <w:sz w:val="28"/>
          <w:szCs w:val="28"/>
          <w:u w:val="single"/>
          <w:lang w:eastAsia="ar-SA"/>
        </w:rPr>
        <w:t> </w:t>
      </w:r>
      <w:r w:rsidRPr="000014D0">
        <w:rPr>
          <w:b/>
          <w:color w:val="000000" w:themeColor="text1"/>
          <w:sz w:val="28"/>
          <w:szCs w:val="28"/>
          <w:u w:val="single"/>
          <w:lang w:eastAsia="ar-SA"/>
        </w:rPr>
        <w:t>%</w:t>
      </w:r>
      <w:r w:rsidR="00276145" w:rsidRPr="000014D0">
        <w:rPr>
          <w:b/>
          <w:color w:val="000000" w:themeColor="text1"/>
          <w:sz w:val="28"/>
          <w:szCs w:val="28"/>
          <w:u w:val="single"/>
          <w:lang w:eastAsia="ar-SA"/>
        </w:rPr>
        <w:t>.</w:t>
      </w:r>
    </w:p>
    <w:p w:rsidR="00E5263A" w:rsidRPr="000014D0" w:rsidRDefault="00E5263A" w:rsidP="000014D0">
      <w:pPr>
        <w:ind w:firstLine="709"/>
        <w:jc w:val="both"/>
        <w:rPr>
          <w:color w:val="000000"/>
          <w:sz w:val="28"/>
          <w:szCs w:val="28"/>
          <w:lang w:eastAsia="ar-SA"/>
        </w:rPr>
      </w:pPr>
      <w:r w:rsidRPr="000014D0">
        <w:rPr>
          <w:color w:val="000000"/>
          <w:sz w:val="28"/>
          <w:szCs w:val="28"/>
          <w:lang w:eastAsia="ar-SA"/>
        </w:rPr>
        <w:t xml:space="preserve">В настоящее время насчитывается около 250 мебельных производств. Все предприятия относятся к малому бизнесу. Еще сотни </w:t>
      </w:r>
      <w:proofErr w:type="spellStart"/>
      <w:r w:rsidRPr="000014D0">
        <w:rPr>
          <w:color w:val="000000"/>
          <w:sz w:val="28"/>
          <w:szCs w:val="28"/>
          <w:lang w:eastAsia="ar-SA"/>
        </w:rPr>
        <w:t>микропредприятий</w:t>
      </w:r>
      <w:proofErr w:type="spellEnd"/>
      <w:r w:rsidRPr="000014D0">
        <w:rPr>
          <w:color w:val="000000"/>
          <w:sz w:val="28"/>
          <w:szCs w:val="28"/>
          <w:lang w:eastAsia="ar-SA"/>
        </w:rPr>
        <w:t xml:space="preserve"> выполняют сервисные услуги по монтажу и ремонту мебели.</w:t>
      </w:r>
    </w:p>
    <w:p w:rsidR="00E5263A" w:rsidRPr="000014D0" w:rsidRDefault="00E5263A" w:rsidP="000014D0">
      <w:pPr>
        <w:ind w:firstLine="709"/>
        <w:jc w:val="both"/>
        <w:rPr>
          <w:color w:val="F79646" w:themeColor="accent6"/>
          <w:sz w:val="28"/>
          <w:szCs w:val="28"/>
        </w:rPr>
      </w:pPr>
      <w:r w:rsidRPr="000014D0">
        <w:rPr>
          <w:color w:val="000000"/>
          <w:sz w:val="28"/>
          <w:szCs w:val="28"/>
          <w:lang w:eastAsia="ar-SA"/>
        </w:rPr>
        <w:t>Малые предприятия-производители мебели, отличающиеся большой мобильностью, положительно влияют на ассортимент предлагаемых изделий, в том числе за счет изготовления продукции по индивидуальным заказам покупателей.</w:t>
      </w:r>
    </w:p>
    <w:p w:rsidR="00E5263A" w:rsidRPr="000014D0" w:rsidRDefault="00E5263A" w:rsidP="000014D0">
      <w:pPr>
        <w:suppressAutoHyphens/>
        <w:overflowPunct w:val="0"/>
        <w:autoSpaceDE w:val="0"/>
        <w:ind w:firstLine="709"/>
        <w:jc w:val="both"/>
        <w:textAlignment w:val="baseline"/>
        <w:rPr>
          <w:b/>
          <w:color w:val="000000" w:themeColor="text1"/>
          <w:sz w:val="28"/>
          <w:szCs w:val="28"/>
          <w:u w:val="single"/>
          <w:lang w:eastAsia="ar-SA"/>
        </w:rPr>
      </w:pPr>
    </w:p>
    <w:p w:rsidR="00E5263A" w:rsidRPr="000014D0" w:rsidRDefault="00E5263A" w:rsidP="000014D0">
      <w:pPr>
        <w:suppressAutoHyphens/>
        <w:overflowPunct w:val="0"/>
        <w:autoSpaceDE w:val="0"/>
        <w:ind w:firstLine="709"/>
        <w:jc w:val="both"/>
        <w:textAlignment w:val="baseline"/>
        <w:rPr>
          <w:b/>
          <w:color w:val="000000" w:themeColor="text1"/>
          <w:sz w:val="28"/>
          <w:szCs w:val="28"/>
          <w:u w:val="single"/>
          <w:lang w:eastAsia="ar-SA"/>
        </w:rPr>
      </w:pPr>
      <w:r w:rsidRPr="00552F39">
        <w:rPr>
          <w:b/>
          <w:color w:val="000000" w:themeColor="text1"/>
          <w:sz w:val="28"/>
          <w:szCs w:val="28"/>
          <w:u w:val="single"/>
          <w:lang w:eastAsia="ar-SA"/>
        </w:rPr>
        <w:t>Индекс производства бумаги и бумажных изделий составил 108</w:t>
      </w:r>
      <w:r w:rsidR="00276145" w:rsidRPr="00552F39">
        <w:rPr>
          <w:b/>
          <w:color w:val="000000" w:themeColor="text1"/>
          <w:sz w:val="28"/>
          <w:szCs w:val="28"/>
          <w:u w:val="single"/>
          <w:lang w:eastAsia="ar-SA"/>
        </w:rPr>
        <w:t> </w:t>
      </w:r>
      <w:r w:rsidRPr="00552F39">
        <w:rPr>
          <w:b/>
          <w:color w:val="000000" w:themeColor="text1"/>
          <w:sz w:val="28"/>
          <w:szCs w:val="28"/>
          <w:u w:val="single"/>
          <w:lang w:eastAsia="ar-SA"/>
        </w:rPr>
        <w:t>%.</w:t>
      </w:r>
    </w:p>
    <w:p w:rsidR="00E5263A" w:rsidRPr="000014D0" w:rsidRDefault="00E5263A" w:rsidP="000014D0">
      <w:pPr>
        <w:suppressAutoHyphens/>
        <w:overflowPunct w:val="0"/>
        <w:autoSpaceDE w:val="0"/>
        <w:ind w:firstLine="709"/>
        <w:jc w:val="both"/>
        <w:textAlignment w:val="baseline"/>
        <w:rPr>
          <w:color w:val="000000" w:themeColor="text1"/>
          <w:sz w:val="28"/>
          <w:szCs w:val="28"/>
          <w:lang w:eastAsia="ar-SA"/>
        </w:rPr>
      </w:pPr>
      <w:r w:rsidRPr="000014D0">
        <w:rPr>
          <w:color w:val="000000" w:themeColor="text1"/>
          <w:sz w:val="28"/>
          <w:szCs w:val="28"/>
          <w:lang w:eastAsia="ar-SA"/>
        </w:rPr>
        <w:t>(ООО «Д</w:t>
      </w:r>
      <w:r w:rsidR="00E94E7F" w:rsidRPr="000014D0">
        <w:rPr>
          <w:color w:val="000000" w:themeColor="text1"/>
          <w:sz w:val="28"/>
          <w:szCs w:val="28"/>
          <w:lang w:eastAsia="ar-SA"/>
        </w:rPr>
        <w:t xml:space="preserve">онская </w:t>
      </w:r>
      <w:proofErr w:type="spellStart"/>
      <w:r w:rsidR="00E94E7F" w:rsidRPr="000014D0">
        <w:rPr>
          <w:color w:val="000000" w:themeColor="text1"/>
          <w:sz w:val="28"/>
          <w:szCs w:val="28"/>
          <w:lang w:eastAsia="ar-SA"/>
        </w:rPr>
        <w:t>гофротара</w:t>
      </w:r>
      <w:proofErr w:type="spellEnd"/>
      <w:r w:rsidRPr="000014D0">
        <w:rPr>
          <w:color w:val="000000" w:themeColor="text1"/>
          <w:sz w:val="28"/>
          <w:szCs w:val="28"/>
          <w:lang w:eastAsia="ar-SA"/>
        </w:rPr>
        <w:t>», ООО «ГРАФОБАЛ – ДОН», ООО ПКФ «Типография Сармат», ООО «ОМЕГА–ПРИНТ»).</w:t>
      </w:r>
    </w:p>
    <w:p w:rsidR="00E5263A" w:rsidRPr="000014D0" w:rsidRDefault="00552F39" w:rsidP="000014D0">
      <w:pPr>
        <w:ind w:firstLine="709"/>
        <w:jc w:val="both"/>
        <w:rPr>
          <w:color w:val="000000" w:themeColor="text1"/>
          <w:sz w:val="28"/>
          <w:szCs w:val="28"/>
        </w:rPr>
      </w:pPr>
      <w:r w:rsidRPr="00552F39">
        <w:rPr>
          <w:color w:val="000000" w:themeColor="text1"/>
          <w:sz w:val="28"/>
          <w:szCs w:val="28"/>
        </w:rPr>
        <w:t>На</w:t>
      </w:r>
      <w:r>
        <w:rPr>
          <w:b/>
          <w:color w:val="000000" w:themeColor="text1"/>
          <w:sz w:val="28"/>
          <w:szCs w:val="28"/>
        </w:rPr>
        <w:t xml:space="preserve"> </w:t>
      </w:r>
      <w:r w:rsidR="00E5263A" w:rsidRPr="000014D0">
        <w:rPr>
          <w:b/>
          <w:color w:val="000000" w:themeColor="text1"/>
          <w:sz w:val="28"/>
          <w:szCs w:val="28"/>
        </w:rPr>
        <w:t xml:space="preserve">ООО «Донская </w:t>
      </w:r>
      <w:proofErr w:type="spellStart"/>
      <w:r w:rsidR="00E5263A" w:rsidRPr="000014D0">
        <w:rPr>
          <w:b/>
          <w:color w:val="000000" w:themeColor="text1"/>
          <w:sz w:val="28"/>
          <w:szCs w:val="28"/>
        </w:rPr>
        <w:t>гофротара</w:t>
      </w:r>
      <w:proofErr w:type="spellEnd"/>
      <w:r w:rsidR="00E5263A" w:rsidRPr="000014D0">
        <w:rPr>
          <w:b/>
          <w:color w:val="000000" w:themeColor="text1"/>
          <w:sz w:val="28"/>
          <w:szCs w:val="28"/>
        </w:rPr>
        <w:t>»</w:t>
      </w:r>
      <w:r w:rsidR="00E5263A" w:rsidRPr="000014D0">
        <w:rPr>
          <w:color w:val="000000" w:themeColor="text1"/>
          <w:sz w:val="28"/>
          <w:szCs w:val="28"/>
        </w:rPr>
        <w:t xml:space="preserve"> установлено высоко</w:t>
      </w:r>
      <w:r>
        <w:rPr>
          <w:color w:val="000000" w:themeColor="text1"/>
          <w:sz w:val="28"/>
          <w:szCs w:val="28"/>
        </w:rPr>
        <w:t xml:space="preserve">технологичное </w:t>
      </w:r>
      <w:proofErr w:type="spellStart"/>
      <w:r>
        <w:rPr>
          <w:color w:val="000000" w:themeColor="text1"/>
          <w:sz w:val="28"/>
          <w:szCs w:val="28"/>
        </w:rPr>
        <w:t>гофрооборудование</w:t>
      </w:r>
      <w:proofErr w:type="spellEnd"/>
      <w:r>
        <w:rPr>
          <w:color w:val="000000" w:themeColor="text1"/>
          <w:sz w:val="28"/>
          <w:szCs w:val="28"/>
        </w:rPr>
        <w:t xml:space="preserve">. </w:t>
      </w:r>
      <w:r w:rsidR="00E5263A" w:rsidRPr="000014D0">
        <w:rPr>
          <w:color w:val="000000" w:themeColor="text1"/>
          <w:sz w:val="28"/>
          <w:szCs w:val="28"/>
        </w:rPr>
        <w:t xml:space="preserve">Данное оборудование полностью автоматизировано и позволяет выпускать в месяц до 15 млн кв. м </w:t>
      </w:r>
      <w:proofErr w:type="spellStart"/>
      <w:r w:rsidR="00E5263A" w:rsidRPr="000014D0">
        <w:rPr>
          <w:color w:val="000000" w:themeColor="text1"/>
          <w:sz w:val="28"/>
          <w:szCs w:val="28"/>
        </w:rPr>
        <w:t>гофрокартона</w:t>
      </w:r>
      <w:proofErr w:type="spellEnd"/>
      <w:r w:rsidR="00E5263A" w:rsidRPr="000014D0">
        <w:rPr>
          <w:color w:val="000000" w:themeColor="text1"/>
          <w:sz w:val="28"/>
          <w:szCs w:val="28"/>
        </w:rPr>
        <w:t xml:space="preserve"> марки Т21-Т25 с профилем гофра «В», </w:t>
      </w:r>
      <w:proofErr w:type="spellStart"/>
      <w:r w:rsidR="00E5263A" w:rsidRPr="000014D0">
        <w:rPr>
          <w:color w:val="000000" w:themeColor="text1"/>
          <w:sz w:val="28"/>
          <w:szCs w:val="28"/>
        </w:rPr>
        <w:t>гофроящик</w:t>
      </w:r>
      <w:proofErr w:type="spellEnd"/>
      <w:r w:rsidR="00E5263A" w:rsidRPr="000014D0">
        <w:rPr>
          <w:color w:val="000000" w:themeColor="text1"/>
          <w:sz w:val="28"/>
          <w:szCs w:val="28"/>
        </w:rPr>
        <w:t xml:space="preserve"> различных размеров с нанесением четырехцветной </w:t>
      </w:r>
      <w:proofErr w:type="spellStart"/>
      <w:r w:rsidR="00E5263A" w:rsidRPr="000014D0">
        <w:rPr>
          <w:color w:val="000000" w:themeColor="text1"/>
          <w:sz w:val="28"/>
          <w:szCs w:val="28"/>
        </w:rPr>
        <w:t>флексопечати</w:t>
      </w:r>
      <w:proofErr w:type="spellEnd"/>
      <w:r w:rsidR="00E5263A" w:rsidRPr="000014D0">
        <w:rPr>
          <w:color w:val="000000" w:themeColor="text1"/>
          <w:sz w:val="28"/>
          <w:szCs w:val="28"/>
        </w:rPr>
        <w:t xml:space="preserve">, </w:t>
      </w:r>
      <w:r>
        <w:rPr>
          <w:color w:val="000000" w:themeColor="text1"/>
          <w:sz w:val="28"/>
          <w:szCs w:val="28"/>
        </w:rPr>
        <w:br/>
      </w:r>
      <w:r w:rsidR="00E5263A" w:rsidRPr="000014D0">
        <w:rPr>
          <w:color w:val="000000" w:themeColor="text1"/>
          <w:sz w:val="28"/>
          <w:szCs w:val="28"/>
        </w:rPr>
        <w:t xml:space="preserve">а также различные комплектующие к </w:t>
      </w:r>
      <w:proofErr w:type="spellStart"/>
      <w:r w:rsidR="00E5263A" w:rsidRPr="000014D0">
        <w:rPr>
          <w:color w:val="000000" w:themeColor="text1"/>
          <w:sz w:val="28"/>
          <w:szCs w:val="28"/>
        </w:rPr>
        <w:t>гофроящику</w:t>
      </w:r>
      <w:proofErr w:type="spellEnd"/>
      <w:r w:rsidR="00E5263A" w:rsidRPr="000014D0">
        <w:rPr>
          <w:color w:val="000000" w:themeColor="text1"/>
          <w:sz w:val="28"/>
          <w:szCs w:val="28"/>
        </w:rPr>
        <w:t xml:space="preserve">. </w:t>
      </w:r>
    </w:p>
    <w:p w:rsidR="00E5263A" w:rsidRPr="000014D0" w:rsidRDefault="00E5263A" w:rsidP="000014D0">
      <w:pPr>
        <w:ind w:firstLine="709"/>
        <w:jc w:val="both"/>
        <w:rPr>
          <w:color w:val="000000" w:themeColor="text1"/>
          <w:sz w:val="28"/>
          <w:szCs w:val="28"/>
        </w:rPr>
      </w:pPr>
      <w:r w:rsidRPr="000014D0">
        <w:rPr>
          <w:color w:val="000000" w:themeColor="text1"/>
          <w:sz w:val="28"/>
          <w:szCs w:val="28"/>
        </w:rPr>
        <w:t xml:space="preserve">На предприятии организована система многоступенчатого контроля качества на всех стадиях производства, начиная с переработки макулатурного сырья, изготовления картона, бумаги и заканчивая упаковкой готовой продукции. </w:t>
      </w:r>
      <w:r w:rsidR="00552F39">
        <w:rPr>
          <w:color w:val="000000" w:themeColor="text1"/>
          <w:sz w:val="28"/>
          <w:szCs w:val="28"/>
        </w:rPr>
        <w:t>Предприятие</w:t>
      </w:r>
      <w:r w:rsidRPr="000014D0">
        <w:rPr>
          <w:color w:val="000000" w:themeColor="text1"/>
          <w:sz w:val="28"/>
          <w:szCs w:val="28"/>
        </w:rPr>
        <w:t xml:space="preserve"> осуществляет поставки своей продукции таким предприятиям, как</w:t>
      </w:r>
      <w:r w:rsidR="00552F39">
        <w:rPr>
          <w:color w:val="000000" w:themeColor="text1"/>
          <w:sz w:val="28"/>
          <w:szCs w:val="28"/>
        </w:rPr>
        <w:t xml:space="preserve"> </w:t>
      </w:r>
      <w:r w:rsidR="00552F39">
        <w:rPr>
          <w:color w:val="000000" w:themeColor="text1"/>
          <w:sz w:val="28"/>
          <w:szCs w:val="28"/>
        </w:rPr>
        <w:br/>
      </w:r>
      <w:r w:rsidRPr="000014D0">
        <w:rPr>
          <w:color w:val="000000" w:themeColor="text1"/>
          <w:sz w:val="28"/>
          <w:szCs w:val="28"/>
        </w:rPr>
        <w:t>ООО «МЭЗ Юг Руси», АО «Донской табак», ОАО «Астон», ЗАО «Корпорация «Глор</w:t>
      </w:r>
      <w:r w:rsidR="00552F39">
        <w:rPr>
          <w:color w:val="000000" w:themeColor="text1"/>
          <w:sz w:val="28"/>
          <w:szCs w:val="28"/>
        </w:rPr>
        <w:t>ия Джинс», ООО «Аква-Дон» и другие.</w:t>
      </w:r>
    </w:p>
    <w:p w:rsidR="00E5263A" w:rsidRDefault="00E5263A" w:rsidP="000014D0">
      <w:pPr>
        <w:ind w:firstLine="709"/>
        <w:jc w:val="both"/>
        <w:rPr>
          <w:color w:val="000000" w:themeColor="text1"/>
          <w:sz w:val="28"/>
          <w:szCs w:val="28"/>
        </w:rPr>
      </w:pPr>
      <w:r w:rsidRPr="000014D0">
        <w:rPr>
          <w:b/>
          <w:color w:val="000000" w:themeColor="text1"/>
          <w:sz w:val="28"/>
          <w:szCs w:val="28"/>
          <w:lang w:eastAsia="ar-SA"/>
        </w:rPr>
        <w:t>ООО «ГРАФОБАЛ – ДОН»</w:t>
      </w:r>
      <w:r w:rsidRPr="000014D0">
        <w:rPr>
          <w:color w:val="000000" w:themeColor="text1"/>
          <w:sz w:val="28"/>
          <w:szCs w:val="28"/>
          <w:lang w:eastAsia="ar-SA"/>
        </w:rPr>
        <w:t xml:space="preserve"> входит в словацкий холдинг «</w:t>
      </w:r>
      <w:proofErr w:type="spellStart"/>
      <w:r w:rsidRPr="000014D0">
        <w:rPr>
          <w:color w:val="000000" w:themeColor="text1"/>
          <w:sz w:val="28"/>
          <w:szCs w:val="28"/>
          <w:lang w:eastAsia="ar-SA"/>
        </w:rPr>
        <w:t>Графобал</w:t>
      </w:r>
      <w:proofErr w:type="spellEnd"/>
      <w:r w:rsidRPr="000014D0">
        <w:rPr>
          <w:color w:val="000000" w:themeColor="text1"/>
          <w:sz w:val="28"/>
          <w:szCs w:val="28"/>
          <w:lang w:eastAsia="ar-SA"/>
        </w:rPr>
        <w:t xml:space="preserve"> Групп», который имеет более чем 110-летнюю историю на мировом рынке упаковки </w:t>
      </w:r>
      <w:r w:rsidR="001F7671">
        <w:rPr>
          <w:color w:val="000000" w:themeColor="text1"/>
          <w:sz w:val="28"/>
          <w:szCs w:val="28"/>
          <w:lang w:eastAsia="ar-SA"/>
        </w:rPr>
        <w:br/>
      </w:r>
      <w:r w:rsidRPr="000014D0">
        <w:rPr>
          <w:color w:val="000000" w:themeColor="text1"/>
          <w:sz w:val="28"/>
          <w:szCs w:val="28"/>
          <w:lang w:eastAsia="ar-SA"/>
        </w:rPr>
        <w:t xml:space="preserve">и полиграфических услуг, и является одним из лидеров на полиграфическом рынке </w:t>
      </w:r>
      <w:r w:rsidR="001F7671">
        <w:rPr>
          <w:color w:val="000000" w:themeColor="text1"/>
          <w:sz w:val="28"/>
          <w:szCs w:val="28"/>
          <w:lang w:eastAsia="ar-SA"/>
        </w:rPr>
        <w:br/>
      </w:r>
      <w:r w:rsidRPr="000014D0">
        <w:rPr>
          <w:color w:val="000000" w:themeColor="text1"/>
          <w:sz w:val="28"/>
          <w:szCs w:val="28"/>
          <w:lang w:eastAsia="ar-SA"/>
        </w:rPr>
        <w:t>в Центральной и Восточной Европе. Компания осуществляет производство упаковки для сухих продуктов, для изделий бытовой химии, для медицинских препаратов, для замороженных продуктов, для табачных изделий при этом и</w:t>
      </w:r>
      <w:r w:rsidRPr="000014D0">
        <w:rPr>
          <w:color w:val="000000" w:themeColor="text1"/>
          <w:sz w:val="28"/>
          <w:szCs w:val="28"/>
        </w:rPr>
        <w:t xml:space="preserve">спользуя современное </w:t>
      </w:r>
      <w:r w:rsidRPr="000014D0">
        <w:rPr>
          <w:color w:val="000000" w:themeColor="text1"/>
          <w:sz w:val="28"/>
          <w:szCs w:val="28"/>
        </w:rPr>
        <w:lastRenderedPageBreak/>
        <w:t>технологическое оборудование и значительный опыт производства высокотехнологичной упаковки, что обеспечивает быстрое изготовление продукции по европейским стандартам качества и по конкурентным ценам.</w:t>
      </w:r>
    </w:p>
    <w:p w:rsidR="00140533" w:rsidRPr="000014D0" w:rsidRDefault="00140533" w:rsidP="000014D0">
      <w:pPr>
        <w:ind w:firstLine="709"/>
        <w:jc w:val="both"/>
        <w:rPr>
          <w:color w:val="000000" w:themeColor="text1"/>
          <w:sz w:val="28"/>
          <w:szCs w:val="28"/>
        </w:rPr>
      </w:pPr>
    </w:p>
    <w:p w:rsidR="00E5263A" w:rsidRPr="000014D0" w:rsidRDefault="00E5263A" w:rsidP="000014D0">
      <w:pPr>
        <w:ind w:firstLine="709"/>
        <w:jc w:val="both"/>
        <w:rPr>
          <w:b/>
          <w:color w:val="000000" w:themeColor="text1"/>
          <w:sz w:val="28"/>
          <w:szCs w:val="28"/>
          <w:u w:val="single"/>
          <w:lang w:eastAsia="ar-SA"/>
        </w:rPr>
      </w:pPr>
      <w:r w:rsidRPr="001F7671">
        <w:rPr>
          <w:b/>
          <w:color w:val="000000" w:themeColor="text1"/>
          <w:sz w:val="28"/>
          <w:szCs w:val="28"/>
          <w:u w:val="single"/>
          <w:lang w:eastAsia="ar-SA"/>
        </w:rPr>
        <w:t>Индекс производства табачных изделий составил 107,5</w:t>
      </w:r>
      <w:r w:rsidR="00C11588" w:rsidRPr="001F7671">
        <w:rPr>
          <w:b/>
          <w:color w:val="000000" w:themeColor="text1"/>
          <w:sz w:val="28"/>
          <w:szCs w:val="28"/>
          <w:u w:val="single"/>
          <w:lang w:eastAsia="ar-SA"/>
        </w:rPr>
        <w:t> </w:t>
      </w:r>
      <w:r w:rsidRPr="001F7671">
        <w:rPr>
          <w:b/>
          <w:color w:val="000000" w:themeColor="text1"/>
          <w:sz w:val="28"/>
          <w:szCs w:val="28"/>
          <w:u w:val="single"/>
          <w:lang w:eastAsia="ar-SA"/>
        </w:rPr>
        <w:t>%.</w:t>
      </w:r>
    </w:p>
    <w:p w:rsidR="00E5263A" w:rsidRPr="000014D0" w:rsidRDefault="00E5263A" w:rsidP="000014D0">
      <w:pPr>
        <w:ind w:firstLine="709"/>
        <w:jc w:val="both"/>
        <w:rPr>
          <w:color w:val="000000" w:themeColor="text1"/>
          <w:sz w:val="28"/>
          <w:szCs w:val="28"/>
          <w:lang w:eastAsia="ar-SA"/>
        </w:rPr>
      </w:pPr>
      <w:r w:rsidRPr="000014D0">
        <w:rPr>
          <w:color w:val="000000" w:themeColor="text1"/>
          <w:sz w:val="28"/>
          <w:szCs w:val="28"/>
          <w:lang w:eastAsia="ar-SA"/>
        </w:rPr>
        <w:t xml:space="preserve">Индекс обусловлен работой </w:t>
      </w:r>
      <w:r w:rsidRPr="000014D0">
        <w:rPr>
          <w:b/>
          <w:color w:val="000000" w:themeColor="text1"/>
          <w:sz w:val="28"/>
          <w:szCs w:val="28"/>
          <w:lang w:eastAsia="ar-SA"/>
        </w:rPr>
        <w:t>АО «Донской табак»</w:t>
      </w:r>
      <w:r w:rsidRPr="000014D0">
        <w:rPr>
          <w:color w:val="000000" w:themeColor="text1"/>
          <w:sz w:val="28"/>
          <w:szCs w:val="28"/>
          <w:lang w:eastAsia="ar-SA"/>
        </w:rPr>
        <w:t xml:space="preserve">. Предприятие входит </w:t>
      </w:r>
      <w:r w:rsidR="001F7671">
        <w:rPr>
          <w:color w:val="000000" w:themeColor="text1"/>
          <w:sz w:val="28"/>
          <w:szCs w:val="28"/>
          <w:lang w:eastAsia="ar-SA"/>
        </w:rPr>
        <w:br/>
      </w:r>
      <w:r w:rsidRPr="000014D0">
        <w:rPr>
          <w:color w:val="000000" w:themeColor="text1"/>
          <w:sz w:val="28"/>
          <w:szCs w:val="28"/>
          <w:lang w:eastAsia="ar-SA"/>
        </w:rPr>
        <w:t>в состав табачной корпорации JTI.</w:t>
      </w:r>
    </w:p>
    <w:p w:rsidR="00E5263A" w:rsidRPr="000014D0" w:rsidRDefault="00E5263A" w:rsidP="000014D0">
      <w:pPr>
        <w:ind w:firstLine="709"/>
        <w:jc w:val="both"/>
        <w:rPr>
          <w:color w:val="000000" w:themeColor="text1"/>
          <w:sz w:val="28"/>
          <w:szCs w:val="28"/>
          <w:lang w:eastAsia="ar-SA"/>
        </w:rPr>
      </w:pPr>
      <w:r w:rsidRPr="000014D0">
        <w:rPr>
          <w:color w:val="000000" w:themeColor="text1"/>
          <w:sz w:val="28"/>
          <w:szCs w:val="28"/>
          <w:lang w:eastAsia="ar-SA"/>
        </w:rPr>
        <w:t xml:space="preserve">Собственник «Донского табака», компания JTI, вложила более 5 млн долларов в новую систему маркировки сигарет, выпускаемых на </w:t>
      </w:r>
      <w:r w:rsidR="001F7671" w:rsidRPr="000014D0">
        <w:rPr>
          <w:color w:val="000000" w:themeColor="text1"/>
          <w:sz w:val="28"/>
          <w:szCs w:val="28"/>
          <w:lang w:eastAsia="ar-SA"/>
        </w:rPr>
        <w:t>фабрике</w:t>
      </w:r>
      <w:r w:rsidR="00E94E7F">
        <w:rPr>
          <w:color w:val="000000" w:themeColor="text1"/>
          <w:sz w:val="28"/>
          <w:szCs w:val="28"/>
          <w:lang w:eastAsia="ar-SA"/>
        </w:rPr>
        <w:t>,</w:t>
      </w:r>
      <w:r w:rsidR="001F7671" w:rsidRPr="000014D0">
        <w:rPr>
          <w:color w:val="000000" w:themeColor="text1"/>
          <w:sz w:val="28"/>
          <w:szCs w:val="28"/>
          <w:lang w:eastAsia="ar-SA"/>
        </w:rPr>
        <w:t xml:space="preserve"> </w:t>
      </w:r>
      <w:r w:rsidRPr="000014D0">
        <w:rPr>
          <w:color w:val="000000" w:themeColor="text1"/>
          <w:sz w:val="28"/>
          <w:szCs w:val="28"/>
          <w:lang w:eastAsia="ar-SA"/>
        </w:rPr>
        <w:t xml:space="preserve">расположенной </w:t>
      </w:r>
      <w:r w:rsidR="001F7671">
        <w:rPr>
          <w:color w:val="000000" w:themeColor="text1"/>
          <w:sz w:val="28"/>
          <w:szCs w:val="28"/>
          <w:lang w:eastAsia="ar-SA"/>
        </w:rPr>
        <w:br/>
      </w:r>
      <w:r w:rsidRPr="000014D0">
        <w:rPr>
          <w:color w:val="000000" w:themeColor="text1"/>
          <w:sz w:val="28"/>
          <w:szCs w:val="28"/>
          <w:lang w:eastAsia="ar-SA"/>
        </w:rPr>
        <w:t>в</w:t>
      </w:r>
      <w:r w:rsidR="001F7671">
        <w:rPr>
          <w:color w:val="000000" w:themeColor="text1"/>
          <w:sz w:val="28"/>
          <w:szCs w:val="28"/>
          <w:lang w:eastAsia="ar-SA"/>
        </w:rPr>
        <w:t xml:space="preserve"> городе</w:t>
      </w:r>
      <w:r w:rsidRPr="000014D0">
        <w:rPr>
          <w:color w:val="000000" w:themeColor="text1"/>
          <w:sz w:val="28"/>
          <w:szCs w:val="28"/>
          <w:lang w:eastAsia="ar-SA"/>
        </w:rPr>
        <w:t>. Это отчасти позволит защитить продукцию от контрафакта, противодействовать нелегальному рынку.</w:t>
      </w:r>
    </w:p>
    <w:p w:rsidR="00E5263A" w:rsidRPr="000014D0" w:rsidRDefault="00E5263A" w:rsidP="000014D0">
      <w:pPr>
        <w:ind w:firstLine="709"/>
        <w:jc w:val="both"/>
        <w:rPr>
          <w:color w:val="000000" w:themeColor="text1"/>
          <w:sz w:val="28"/>
          <w:szCs w:val="28"/>
          <w:lang w:eastAsia="ar-SA"/>
        </w:rPr>
      </w:pPr>
      <w:r w:rsidRPr="000014D0">
        <w:rPr>
          <w:color w:val="000000" w:themeColor="text1"/>
          <w:sz w:val="28"/>
          <w:szCs w:val="28"/>
          <w:lang w:eastAsia="ar-SA"/>
        </w:rPr>
        <w:t xml:space="preserve">Одним из важных направлений инвестирования </w:t>
      </w:r>
      <w:r w:rsidR="00847D97">
        <w:rPr>
          <w:color w:val="000000" w:themeColor="text1"/>
          <w:sz w:val="28"/>
          <w:szCs w:val="28"/>
          <w:lang w:eastAsia="ar-SA"/>
        </w:rPr>
        <w:t>компания</w:t>
      </w:r>
      <w:r w:rsidRPr="000014D0">
        <w:rPr>
          <w:color w:val="000000" w:themeColor="text1"/>
          <w:sz w:val="28"/>
          <w:szCs w:val="28"/>
          <w:lang w:eastAsia="ar-SA"/>
        </w:rPr>
        <w:t xml:space="preserve"> считает свой персонал. Произошли реновации офисных и производственных помещений, увеличен уровень безопасности труда, проиндексированы заработные платы. Инвестиции </w:t>
      </w:r>
      <w:r w:rsidR="00847D97">
        <w:rPr>
          <w:color w:val="000000" w:themeColor="text1"/>
          <w:sz w:val="28"/>
          <w:szCs w:val="28"/>
          <w:lang w:eastAsia="ar-SA"/>
        </w:rPr>
        <w:br/>
      </w:r>
      <w:r w:rsidRPr="000014D0">
        <w:rPr>
          <w:color w:val="000000" w:themeColor="text1"/>
          <w:sz w:val="28"/>
          <w:szCs w:val="28"/>
          <w:lang w:eastAsia="ar-SA"/>
        </w:rPr>
        <w:t>на предприятии также направлены на уменьшение отходов и строительство новых водоочистных сооружений.</w:t>
      </w:r>
    </w:p>
    <w:p w:rsidR="00E5263A" w:rsidRPr="000014D0" w:rsidRDefault="00E5263A" w:rsidP="000014D0">
      <w:pPr>
        <w:ind w:firstLine="709"/>
        <w:jc w:val="both"/>
        <w:rPr>
          <w:color w:val="000000" w:themeColor="text1"/>
          <w:sz w:val="28"/>
          <w:szCs w:val="28"/>
          <w:lang w:eastAsia="ar-SA"/>
        </w:rPr>
      </w:pPr>
      <w:r w:rsidRPr="000014D0">
        <w:rPr>
          <w:color w:val="000000" w:themeColor="text1"/>
          <w:sz w:val="28"/>
          <w:szCs w:val="28"/>
          <w:lang w:eastAsia="ar-SA"/>
        </w:rPr>
        <w:t>Продукция «Донского табака» является достаточно конкурентоспособной, увеличились объемы продаж на внутреннем рынке страны. Продолжаются поставки продукции в страны бывшего СНГ, таможенного союза и Восточной Европы, а также на рынки Азии и Ближнего Востока уже как часть глобальной компании JTI. Рыночная доля ростовского производителя выросла с 6,3</w:t>
      </w:r>
      <w:r w:rsidR="00847D97">
        <w:rPr>
          <w:color w:val="000000" w:themeColor="text1"/>
          <w:sz w:val="28"/>
          <w:szCs w:val="28"/>
          <w:lang w:eastAsia="ar-SA"/>
        </w:rPr>
        <w:t> %</w:t>
      </w:r>
      <w:r w:rsidRPr="000014D0">
        <w:rPr>
          <w:color w:val="000000" w:themeColor="text1"/>
          <w:sz w:val="28"/>
          <w:szCs w:val="28"/>
          <w:lang w:eastAsia="ar-SA"/>
        </w:rPr>
        <w:t xml:space="preserve"> до 7,5</w:t>
      </w:r>
      <w:r w:rsidR="00847D97">
        <w:rPr>
          <w:color w:val="000000" w:themeColor="text1"/>
          <w:sz w:val="28"/>
          <w:szCs w:val="28"/>
          <w:lang w:eastAsia="ar-SA"/>
        </w:rPr>
        <w:t> </w:t>
      </w:r>
      <w:r w:rsidRPr="000014D0">
        <w:rPr>
          <w:color w:val="000000" w:themeColor="text1"/>
          <w:sz w:val="28"/>
          <w:szCs w:val="28"/>
          <w:lang w:eastAsia="ar-SA"/>
        </w:rPr>
        <w:t>%.</w:t>
      </w:r>
    </w:p>
    <w:p w:rsidR="00E5263A" w:rsidRPr="000014D0" w:rsidRDefault="00E5263A" w:rsidP="000014D0">
      <w:pPr>
        <w:ind w:firstLine="709"/>
        <w:jc w:val="both"/>
        <w:rPr>
          <w:color w:val="000000" w:themeColor="text1"/>
          <w:sz w:val="28"/>
          <w:szCs w:val="28"/>
          <w:lang w:eastAsia="ar-SA"/>
        </w:rPr>
      </w:pPr>
    </w:p>
    <w:p w:rsidR="00E5263A" w:rsidRPr="000014D0" w:rsidRDefault="00E5263A" w:rsidP="000014D0">
      <w:pPr>
        <w:suppressAutoHyphens/>
        <w:overflowPunct w:val="0"/>
        <w:autoSpaceDE w:val="0"/>
        <w:ind w:firstLine="709"/>
        <w:jc w:val="both"/>
        <w:textAlignment w:val="baseline"/>
        <w:rPr>
          <w:b/>
          <w:color w:val="000000" w:themeColor="text1"/>
          <w:sz w:val="28"/>
          <w:szCs w:val="28"/>
          <w:u w:val="single"/>
          <w:lang w:eastAsia="ar-SA"/>
        </w:rPr>
      </w:pPr>
      <w:r w:rsidRPr="000014D0">
        <w:rPr>
          <w:b/>
          <w:color w:val="000000" w:themeColor="text1"/>
          <w:sz w:val="28"/>
          <w:szCs w:val="28"/>
          <w:u w:val="single"/>
          <w:lang w:eastAsia="ar-SA"/>
        </w:rPr>
        <w:t>Индекс производства прочих готовых изделий 105,7</w:t>
      </w:r>
      <w:r w:rsidR="00276145" w:rsidRPr="000014D0">
        <w:rPr>
          <w:b/>
          <w:color w:val="000000" w:themeColor="text1"/>
          <w:sz w:val="28"/>
          <w:szCs w:val="28"/>
          <w:u w:val="single"/>
          <w:lang w:eastAsia="ar-SA"/>
        </w:rPr>
        <w:t> </w:t>
      </w:r>
      <w:r w:rsidRPr="000014D0">
        <w:rPr>
          <w:b/>
          <w:color w:val="000000" w:themeColor="text1"/>
          <w:sz w:val="28"/>
          <w:szCs w:val="28"/>
          <w:u w:val="single"/>
          <w:lang w:eastAsia="ar-SA"/>
        </w:rPr>
        <w:t>%.</w:t>
      </w:r>
    </w:p>
    <w:p w:rsidR="00E5263A" w:rsidRPr="000014D0" w:rsidRDefault="00E5263A" w:rsidP="000014D0">
      <w:pPr>
        <w:suppressAutoHyphens/>
        <w:overflowPunct w:val="0"/>
        <w:autoSpaceDE w:val="0"/>
        <w:ind w:firstLine="709"/>
        <w:jc w:val="both"/>
        <w:textAlignment w:val="baseline"/>
        <w:rPr>
          <w:color w:val="000000" w:themeColor="text1"/>
          <w:sz w:val="28"/>
          <w:szCs w:val="28"/>
          <w:lang w:eastAsia="ar-SA"/>
        </w:rPr>
      </w:pPr>
      <w:r w:rsidRPr="000014D0">
        <w:rPr>
          <w:b/>
          <w:color w:val="000000" w:themeColor="text1"/>
          <w:sz w:val="28"/>
          <w:szCs w:val="28"/>
          <w:lang w:eastAsia="ar-SA"/>
        </w:rPr>
        <w:t>ООО «Ореол»</w:t>
      </w:r>
      <w:r w:rsidRPr="000014D0">
        <w:rPr>
          <w:color w:val="000000" w:themeColor="text1"/>
          <w:sz w:val="28"/>
          <w:szCs w:val="28"/>
          <w:lang w:eastAsia="ar-SA"/>
        </w:rPr>
        <w:t xml:space="preserve"> - сравнительно небольшой, но востребованный производитель кабельной продукции. </w:t>
      </w:r>
      <w:r w:rsidR="00140533">
        <w:rPr>
          <w:color w:val="000000" w:themeColor="text1"/>
          <w:sz w:val="28"/>
          <w:szCs w:val="28"/>
          <w:lang w:eastAsia="ar-SA"/>
        </w:rPr>
        <w:t>С</w:t>
      </w:r>
      <w:r w:rsidRPr="000014D0">
        <w:rPr>
          <w:color w:val="000000" w:themeColor="text1"/>
          <w:sz w:val="28"/>
          <w:szCs w:val="28"/>
          <w:lang w:eastAsia="ar-SA"/>
        </w:rPr>
        <w:t xml:space="preserve">егодня в каталоге </w:t>
      </w:r>
      <w:r w:rsidR="00140533">
        <w:rPr>
          <w:color w:val="000000" w:themeColor="text1"/>
          <w:sz w:val="28"/>
          <w:szCs w:val="28"/>
          <w:lang w:eastAsia="ar-SA"/>
        </w:rPr>
        <w:t xml:space="preserve">предприятия </w:t>
      </w:r>
      <w:r w:rsidRPr="000014D0">
        <w:rPr>
          <w:color w:val="000000" w:themeColor="text1"/>
          <w:sz w:val="28"/>
          <w:szCs w:val="28"/>
          <w:lang w:eastAsia="ar-SA"/>
        </w:rPr>
        <w:t xml:space="preserve">насчитывается около </w:t>
      </w:r>
      <w:r w:rsidR="00E94E7F">
        <w:rPr>
          <w:color w:val="000000" w:themeColor="text1"/>
          <w:sz w:val="28"/>
          <w:szCs w:val="28"/>
          <w:lang w:eastAsia="ar-SA"/>
        </w:rPr>
        <w:br/>
      </w:r>
      <w:r w:rsidRPr="000014D0">
        <w:rPr>
          <w:color w:val="000000" w:themeColor="text1"/>
          <w:sz w:val="28"/>
          <w:szCs w:val="28"/>
          <w:lang w:eastAsia="ar-SA"/>
        </w:rPr>
        <w:t xml:space="preserve">150 позиций. В основном это медные и алюминиевые силовые кабели, установочные </w:t>
      </w:r>
      <w:r w:rsidR="00140533">
        <w:rPr>
          <w:color w:val="000000" w:themeColor="text1"/>
          <w:sz w:val="28"/>
          <w:szCs w:val="28"/>
          <w:lang w:eastAsia="ar-SA"/>
        </w:rPr>
        <w:br/>
      </w:r>
      <w:r w:rsidRPr="000014D0">
        <w:rPr>
          <w:color w:val="000000" w:themeColor="text1"/>
          <w:sz w:val="28"/>
          <w:szCs w:val="28"/>
          <w:lang w:eastAsia="ar-SA"/>
        </w:rPr>
        <w:t>и соединительные провода, кабели связи и некоторые изделия специального назначения в частности, кабели для взрывных работ и прогрева бетона. Производитель гарантирует высокое качество своей продукции и ее соответствие всем требованиям ГОСТа.</w:t>
      </w:r>
    </w:p>
    <w:p w:rsidR="00E5263A" w:rsidRPr="000014D0" w:rsidRDefault="00E5263A" w:rsidP="000014D0">
      <w:pPr>
        <w:suppressAutoHyphens/>
        <w:overflowPunct w:val="0"/>
        <w:autoSpaceDE w:val="0"/>
        <w:ind w:firstLine="709"/>
        <w:jc w:val="both"/>
        <w:textAlignment w:val="baseline"/>
        <w:rPr>
          <w:color w:val="000000" w:themeColor="text1"/>
          <w:sz w:val="28"/>
          <w:szCs w:val="28"/>
          <w:lang w:eastAsia="ar-SA"/>
        </w:rPr>
      </w:pPr>
      <w:r w:rsidRPr="000014D0">
        <w:rPr>
          <w:color w:val="000000" w:themeColor="text1"/>
          <w:sz w:val="28"/>
          <w:szCs w:val="28"/>
          <w:lang w:eastAsia="ar-SA"/>
        </w:rPr>
        <w:t xml:space="preserve">Темп роста реализованной продукции в денежном выражении за 1 квартал </w:t>
      </w:r>
      <w:r w:rsidR="00140533">
        <w:rPr>
          <w:color w:val="000000" w:themeColor="text1"/>
          <w:sz w:val="28"/>
          <w:szCs w:val="28"/>
          <w:lang w:eastAsia="ar-SA"/>
        </w:rPr>
        <w:br/>
      </w:r>
      <w:r w:rsidRPr="000014D0">
        <w:rPr>
          <w:color w:val="000000" w:themeColor="text1"/>
          <w:sz w:val="28"/>
          <w:szCs w:val="28"/>
          <w:lang w:eastAsia="ar-SA"/>
        </w:rPr>
        <w:t>2020 года составил 107,1</w:t>
      </w:r>
      <w:r w:rsidR="00140533">
        <w:rPr>
          <w:color w:val="000000" w:themeColor="text1"/>
          <w:sz w:val="28"/>
          <w:szCs w:val="28"/>
          <w:lang w:eastAsia="ar-SA"/>
        </w:rPr>
        <w:t> </w:t>
      </w:r>
      <w:r w:rsidRPr="000014D0">
        <w:rPr>
          <w:color w:val="000000" w:themeColor="text1"/>
          <w:sz w:val="28"/>
          <w:szCs w:val="28"/>
          <w:lang w:eastAsia="ar-SA"/>
        </w:rPr>
        <w:t>% по сравнению с 1 кварталом 2019 года.</w:t>
      </w:r>
    </w:p>
    <w:p w:rsidR="00E5263A" w:rsidRPr="000014D0" w:rsidRDefault="00E5263A" w:rsidP="000014D0">
      <w:pPr>
        <w:suppressAutoHyphens/>
        <w:overflowPunct w:val="0"/>
        <w:autoSpaceDE w:val="0"/>
        <w:ind w:firstLine="709"/>
        <w:jc w:val="both"/>
        <w:textAlignment w:val="baseline"/>
        <w:rPr>
          <w:color w:val="000000" w:themeColor="text1"/>
          <w:sz w:val="28"/>
          <w:szCs w:val="28"/>
          <w:lang w:eastAsia="ar-SA"/>
        </w:rPr>
      </w:pPr>
    </w:p>
    <w:p w:rsidR="00E5263A" w:rsidRPr="000014D0" w:rsidRDefault="00E5263A" w:rsidP="000014D0">
      <w:pPr>
        <w:suppressAutoHyphens/>
        <w:overflowPunct w:val="0"/>
        <w:autoSpaceDE w:val="0"/>
        <w:ind w:firstLine="709"/>
        <w:jc w:val="both"/>
        <w:textAlignment w:val="baseline"/>
        <w:rPr>
          <w:b/>
          <w:color w:val="000000" w:themeColor="text1"/>
          <w:sz w:val="28"/>
          <w:szCs w:val="28"/>
          <w:u w:val="single"/>
          <w:lang w:eastAsia="ar-SA"/>
        </w:rPr>
      </w:pPr>
      <w:r w:rsidRPr="000014D0">
        <w:rPr>
          <w:b/>
          <w:color w:val="000000" w:themeColor="text1"/>
          <w:sz w:val="28"/>
          <w:szCs w:val="28"/>
          <w:u w:val="single"/>
          <w:lang w:eastAsia="ar-SA"/>
        </w:rPr>
        <w:t>Индекс производство кожи и изделий из кожи составил 100,4</w:t>
      </w:r>
      <w:r w:rsidR="00276145" w:rsidRPr="000014D0">
        <w:rPr>
          <w:b/>
          <w:color w:val="000000" w:themeColor="text1"/>
          <w:sz w:val="28"/>
          <w:szCs w:val="28"/>
          <w:u w:val="single"/>
          <w:lang w:eastAsia="ar-SA"/>
        </w:rPr>
        <w:t> </w:t>
      </w:r>
      <w:r w:rsidRPr="000014D0">
        <w:rPr>
          <w:b/>
          <w:color w:val="000000" w:themeColor="text1"/>
          <w:sz w:val="28"/>
          <w:szCs w:val="28"/>
          <w:u w:val="single"/>
          <w:lang w:eastAsia="ar-SA"/>
        </w:rPr>
        <w:t>%.</w:t>
      </w:r>
    </w:p>
    <w:p w:rsidR="00E5263A" w:rsidRPr="000014D0" w:rsidRDefault="00E5263A" w:rsidP="000014D0">
      <w:pPr>
        <w:suppressAutoHyphens/>
        <w:overflowPunct w:val="0"/>
        <w:autoSpaceDE w:val="0"/>
        <w:ind w:firstLine="709"/>
        <w:jc w:val="both"/>
        <w:textAlignment w:val="baseline"/>
        <w:rPr>
          <w:color w:val="92D050"/>
          <w:sz w:val="28"/>
          <w:szCs w:val="28"/>
          <w:lang w:eastAsia="ar-SA"/>
        </w:rPr>
      </w:pPr>
      <w:r w:rsidRPr="000014D0">
        <w:rPr>
          <w:b/>
          <w:color w:val="000000" w:themeColor="text1"/>
          <w:sz w:val="28"/>
          <w:szCs w:val="28"/>
          <w:lang w:eastAsia="ar-SA"/>
        </w:rPr>
        <w:t>ЗАО «</w:t>
      </w:r>
      <w:proofErr w:type="spellStart"/>
      <w:r w:rsidRPr="000014D0">
        <w:rPr>
          <w:b/>
          <w:color w:val="000000" w:themeColor="text1"/>
          <w:sz w:val="28"/>
          <w:szCs w:val="28"/>
          <w:lang w:eastAsia="ar-SA"/>
        </w:rPr>
        <w:t>Донобувь</w:t>
      </w:r>
      <w:proofErr w:type="spellEnd"/>
      <w:r w:rsidRPr="000014D0">
        <w:rPr>
          <w:b/>
          <w:color w:val="000000" w:themeColor="text1"/>
          <w:sz w:val="28"/>
          <w:szCs w:val="28"/>
          <w:lang w:eastAsia="ar-SA"/>
        </w:rPr>
        <w:t>»</w:t>
      </w:r>
      <w:r w:rsidRPr="000014D0">
        <w:rPr>
          <w:color w:val="000000" w:themeColor="text1"/>
          <w:sz w:val="28"/>
          <w:szCs w:val="28"/>
          <w:lang w:eastAsia="ar-SA"/>
        </w:rPr>
        <w:t xml:space="preserve"> входит в тройку основных поставщиков для силовых структур РФ и является ведущим производителем в ЮФО. </w:t>
      </w:r>
      <w:r w:rsidRPr="000014D0">
        <w:rPr>
          <w:color w:val="000000" w:themeColor="text1"/>
          <w:sz w:val="28"/>
          <w:szCs w:val="28"/>
          <w:lang w:eastAsia="ar-SA"/>
        </w:rPr>
        <w:br/>
        <w:t>Входит в двадцатку крупнейших предприятий производителей обуви России. Производственные мощности фабрики составляют 40</w:t>
      </w:r>
      <w:r w:rsidR="00140533">
        <w:rPr>
          <w:color w:val="000000" w:themeColor="text1"/>
          <w:sz w:val="28"/>
          <w:szCs w:val="28"/>
          <w:lang w:eastAsia="ar-SA"/>
        </w:rPr>
        <w:t xml:space="preserve"> тыс. </w:t>
      </w:r>
      <w:r w:rsidRPr="000014D0">
        <w:rPr>
          <w:color w:val="000000" w:themeColor="text1"/>
          <w:sz w:val="28"/>
          <w:szCs w:val="28"/>
          <w:lang w:eastAsia="ar-SA"/>
        </w:rPr>
        <w:t>пар обуви в месяц. Предприятие продолжает освоение новых моделей на запущенном ранее производстве новых моделей специализированной рабочей обуви.</w:t>
      </w:r>
    </w:p>
    <w:p w:rsidR="00E5263A" w:rsidRPr="000014D0" w:rsidRDefault="00E5263A" w:rsidP="000014D0">
      <w:pPr>
        <w:ind w:firstLine="709"/>
        <w:jc w:val="both"/>
        <w:rPr>
          <w:color w:val="000000" w:themeColor="text1"/>
          <w:sz w:val="28"/>
          <w:szCs w:val="28"/>
          <w:lang w:eastAsia="ar-SA"/>
        </w:rPr>
      </w:pPr>
      <w:r w:rsidRPr="000014D0">
        <w:rPr>
          <w:b/>
          <w:color w:val="000000" w:themeColor="text1"/>
          <w:sz w:val="28"/>
          <w:szCs w:val="28"/>
          <w:lang w:eastAsia="ar-SA"/>
        </w:rPr>
        <w:t>ООО «ПКФ «АТЛАНТИС-СТИЛЬ»</w:t>
      </w:r>
      <w:r w:rsidRPr="000014D0">
        <w:rPr>
          <w:color w:val="000000" w:themeColor="text1"/>
          <w:sz w:val="28"/>
          <w:szCs w:val="28"/>
          <w:lang w:eastAsia="ar-SA"/>
        </w:rPr>
        <w:t xml:space="preserve"> </w:t>
      </w:r>
      <w:r w:rsidR="00140533">
        <w:rPr>
          <w:color w:val="000000" w:themeColor="text1"/>
          <w:sz w:val="28"/>
          <w:szCs w:val="28"/>
          <w:lang w:eastAsia="ar-SA"/>
        </w:rPr>
        <w:t>о</w:t>
      </w:r>
      <w:r w:rsidRPr="000014D0">
        <w:rPr>
          <w:color w:val="000000" w:themeColor="text1"/>
          <w:sz w:val="28"/>
          <w:szCs w:val="28"/>
          <w:lang w:eastAsia="ar-SA"/>
        </w:rPr>
        <w:t>дна из первых частных фирм</w:t>
      </w:r>
      <w:r w:rsidR="00E94E7F">
        <w:rPr>
          <w:color w:val="000000" w:themeColor="text1"/>
          <w:sz w:val="28"/>
          <w:szCs w:val="28"/>
          <w:lang w:eastAsia="ar-SA"/>
        </w:rPr>
        <w:t>, которая</w:t>
      </w:r>
      <w:r w:rsidRPr="000014D0">
        <w:rPr>
          <w:color w:val="000000" w:themeColor="text1"/>
          <w:sz w:val="28"/>
          <w:szCs w:val="28"/>
          <w:lang w:eastAsia="ar-SA"/>
        </w:rPr>
        <w:t xml:space="preserve"> начала производить обувь на полуавтоматической линии по итальянской технологии (строчечно-литьевой метод крепления) на высокотехнологичном оборудовании.</w:t>
      </w:r>
    </w:p>
    <w:p w:rsidR="00E5263A" w:rsidRPr="000014D0" w:rsidRDefault="00E5263A" w:rsidP="000014D0">
      <w:pPr>
        <w:ind w:firstLine="709"/>
        <w:jc w:val="both"/>
        <w:rPr>
          <w:color w:val="000000" w:themeColor="text1"/>
          <w:sz w:val="28"/>
          <w:szCs w:val="28"/>
          <w:lang w:eastAsia="ar-SA"/>
        </w:rPr>
      </w:pPr>
      <w:r w:rsidRPr="000014D0">
        <w:rPr>
          <w:color w:val="000000" w:themeColor="text1"/>
          <w:sz w:val="28"/>
          <w:szCs w:val="28"/>
          <w:lang w:eastAsia="ar-SA"/>
        </w:rPr>
        <w:lastRenderedPageBreak/>
        <w:t xml:space="preserve">Технология изготовления обуви и применяемые материалы импортного </w:t>
      </w:r>
      <w:r w:rsidR="00140533">
        <w:rPr>
          <w:color w:val="000000" w:themeColor="text1"/>
          <w:sz w:val="28"/>
          <w:szCs w:val="28"/>
          <w:lang w:eastAsia="ar-SA"/>
        </w:rPr>
        <w:br/>
      </w:r>
      <w:r w:rsidRPr="000014D0">
        <w:rPr>
          <w:color w:val="000000" w:themeColor="text1"/>
          <w:sz w:val="28"/>
          <w:szCs w:val="28"/>
          <w:lang w:eastAsia="ar-SA"/>
        </w:rPr>
        <w:t xml:space="preserve">и отечественного производства обеспечивают эластичность, легкость и высокую прочность крепления подошвы к заготовке верха обуви. Производство обуви соответствует всей нормативно-технической документации. Создан широкий ассортимент недорогой качественной обуви из натуральной кожи: спилок-велюр, </w:t>
      </w:r>
      <w:proofErr w:type="spellStart"/>
      <w:r w:rsidRPr="000014D0">
        <w:rPr>
          <w:color w:val="000000" w:themeColor="text1"/>
          <w:sz w:val="28"/>
          <w:szCs w:val="28"/>
          <w:lang w:eastAsia="ar-SA"/>
        </w:rPr>
        <w:t>нубук</w:t>
      </w:r>
      <w:proofErr w:type="spellEnd"/>
      <w:r w:rsidRPr="000014D0">
        <w:rPr>
          <w:color w:val="000000" w:themeColor="text1"/>
          <w:sz w:val="28"/>
          <w:szCs w:val="28"/>
          <w:lang w:eastAsia="ar-SA"/>
        </w:rPr>
        <w:t xml:space="preserve">, синтетической и искусственной кожи весенне-осеннего и летнего назначения, разработано изготовление обуви </w:t>
      </w:r>
      <w:proofErr w:type="gramStart"/>
      <w:r w:rsidRPr="000014D0">
        <w:rPr>
          <w:color w:val="000000" w:themeColor="text1"/>
          <w:sz w:val="28"/>
          <w:szCs w:val="28"/>
          <w:lang w:eastAsia="ar-SA"/>
        </w:rPr>
        <w:t>из сукна</w:t>
      </w:r>
      <w:proofErr w:type="gramEnd"/>
      <w:r w:rsidRPr="000014D0">
        <w:rPr>
          <w:color w:val="000000" w:themeColor="text1"/>
          <w:sz w:val="28"/>
          <w:szCs w:val="28"/>
          <w:lang w:eastAsia="ar-SA"/>
        </w:rPr>
        <w:t xml:space="preserve"> дублированного мехом.</w:t>
      </w:r>
    </w:p>
    <w:p w:rsidR="00E5263A" w:rsidRPr="000014D0" w:rsidRDefault="00E5263A" w:rsidP="000014D0">
      <w:pPr>
        <w:suppressAutoHyphens/>
        <w:overflowPunct w:val="0"/>
        <w:autoSpaceDE w:val="0"/>
        <w:ind w:firstLine="709"/>
        <w:jc w:val="both"/>
        <w:textAlignment w:val="baseline"/>
        <w:rPr>
          <w:b/>
          <w:color w:val="000000" w:themeColor="text1"/>
          <w:sz w:val="28"/>
          <w:szCs w:val="28"/>
          <w:u w:val="single"/>
          <w:lang w:eastAsia="ar-SA"/>
        </w:rPr>
      </w:pPr>
    </w:p>
    <w:p w:rsidR="00276145" w:rsidRPr="000014D0" w:rsidRDefault="00276145" w:rsidP="000014D0">
      <w:pPr>
        <w:suppressAutoHyphens/>
        <w:overflowPunct w:val="0"/>
        <w:autoSpaceDE w:val="0"/>
        <w:ind w:firstLine="709"/>
        <w:jc w:val="both"/>
        <w:textAlignment w:val="baseline"/>
        <w:rPr>
          <w:color w:val="000000" w:themeColor="text1"/>
          <w:sz w:val="28"/>
          <w:szCs w:val="28"/>
          <w:lang w:eastAsia="ar-SA"/>
        </w:rPr>
      </w:pPr>
      <w:r w:rsidRPr="00496079">
        <w:rPr>
          <w:b/>
          <w:color w:val="000000" w:themeColor="text1"/>
          <w:sz w:val="28"/>
          <w:szCs w:val="28"/>
          <w:u w:val="single"/>
          <w:lang w:eastAsia="ar-SA"/>
        </w:rPr>
        <w:t>Индекс производства резиновых и пластмассовых изделий составил 92,9%.</w:t>
      </w:r>
      <w:r w:rsidRPr="000014D0">
        <w:rPr>
          <w:b/>
          <w:color w:val="000000" w:themeColor="text1"/>
          <w:sz w:val="28"/>
          <w:szCs w:val="28"/>
          <w:lang w:eastAsia="ar-SA"/>
        </w:rPr>
        <w:t xml:space="preserve"> </w:t>
      </w:r>
      <w:r w:rsidR="00E06542">
        <w:rPr>
          <w:color w:val="000000" w:themeColor="text1"/>
          <w:sz w:val="28"/>
          <w:szCs w:val="28"/>
          <w:lang w:eastAsia="ar-SA"/>
        </w:rPr>
        <w:t>(ОАО «Завод р</w:t>
      </w:r>
      <w:r w:rsidRPr="000014D0">
        <w:rPr>
          <w:color w:val="000000" w:themeColor="text1"/>
          <w:sz w:val="28"/>
          <w:szCs w:val="28"/>
          <w:lang w:eastAsia="ar-SA"/>
        </w:rPr>
        <w:t>езинотехнических изделий», ООО РЗ «ЕВРОПЛАСТ», ООО «ФИРМА ЛИТЕР», ООО «СТЕЛЛАР»,</w:t>
      </w:r>
      <w:r w:rsidRPr="000014D0">
        <w:rPr>
          <w:b/>
          <w:color w:val="000000" w:themeColor="text1"/>
          <w:sz w:val="28"/>
          <w:szCs w:val="28"/>
          <w:lang w:eastAsia="ar-SA"/>
        </w:rPr>
        <w:t xml:space="preserve"> </w:t>
      </w:r>
      <w:r w:rsidRPr="000014D0">
        <w:rPr>
          <w:color w:val="000000" w:themeColor="text1"/>
          <w:sz w:val="28"/>
          <w:szCs w:val="28"/>
          <w:lang w:eastAsia="ar-SA"/>
        </w:rPr>
        <w:t xml:space="preserve">ОАО «ПЭМИ», ООО «ЗАВОД НОВЫЕ ОКНА», </w:t>
      </w:r>
      <w:r w:rsidR="00E06542">
        <w:rPr>
          <w:color w:val="000000" w:themeColor="text1"/>
          <w:sz w:val="28"/>
          <w:szCs w:val="28"/>
          <w:lang w:eastAsia="ar-SA"/>
        </w:rPr>
        <w:br/>
      </w:r>
      <w:r w:rsidRPr="000014D0">
        <w:rPr>
          <w:bCs/>
          <w:color w:val="000000" w:themeColor="text1"/>
          <w:sz w:val="28"/>
          <w:szCs w:val="28"/>
          <w:shd w:val="clear" w:color="auto" w:fill="FFFFFF"/>
        </w:rPr>
        <w:t xml:space="preserve">ООО </w:t>
      </w:r>
      <w:r w:rsidR="003877FE">
        <w:rPr>
          <w:bCs/>
          <w:color w:val="000000" w:themeColor="text1"/>
          <w:sz w:val="28"/>
          <w:szCs w:val="28"/>
          <w:shd w:val="clear" w:color="auto" w:fill="FFFFFF"/>
        </w:rPr>
        <w:t>«</w:t>
      </w:r>
      <w:r w:rsidRPr="000014D0">
        <w:rPr>
          <w:bCs/>
          <w:color w:val="000000" w:themeColor="text1"/>
          <w:sz w:val="28"/>
          <w:szCs w:val="28"/>
          <w:shd w:val="clear" w:color="auto" w:fill="FFFFFF"/>
        </w:rPr>
        <w:t>ДЗТИ</w:t>
      </w:r>
      <w:r w:rsidR="003877FE">
        <w:rPr>
          <w:bCs/>
          <w:color w:val="000000" w:themeColor="text1"/>
          <w:sz w:val="28"/>
          <w:szCs w:val="28"/>
          <w:shd w:val="clear" w:color="auto" w:fill="FFFFFF"/>
        </w:rPr>
        <w:t>»</w:t>
      </w:r>
      <w:r w:rsidRPr="000014D0">
        <w:rPr>
          <w:color w:val="000000" w:themeColor="text1"/>
          <w:sz w:val="28"/>
          <w:szCs w:val="28"/>
          <w:lang w:eastAsia="ar-SA"/>
        </w:rPr>
        <w:t>).</w:t>
      </w:r>
    </w:p>
    <w:p w:rsidR="00276145" w:rsidRPr="000014D0" w:rsidRDefault="00276145" w:rsidP="000014D0">
      <w:pPr>
        <w:ind w:firstLine="709"/>
        <w:jc w:val="both"/>
        <w:textAlignment w:val="baseline"/>
        <w:rPr>
          <w:color w:val="92D050"/>
          <w:sz w:val="28"/>
          <w:szCs w:val="28"/>
          <w:lang w:eastAsia="ar-SA"/>
        </w:rPr>
      </w:pPr>
      <w:r w:rsidRPr="000014D0">
        <w:rPr>
          <w:b/>
          <w:color w:val="000000" w:themeColor="text1"/>
          <w:sz w:val="28"/>
          <w:szCs w:val="28"/>
          <w:lang w:eastAsia="ar-SA"/>
        </w:rPr>
        <w:t>ООО РЗ «ЕВРОПЛАСТ»</w:t>
      </w:r>
      <w:r w:rsidRPr="000014D0">
        <w:rPr>
          <w:color w:val="000000" w:themeColor="text1"/>
          <w:sz w:val="28"/>
          <w:szCs w:val="28"/>
          <w:lang w:eastAsia="ar-SA"/>
        </w:rPr>
        <w:t xml:space="preserve"> производит ПЭТ-формы, колпачки и готовые ПЭТ бутылки. Объединение предприятий «</w:t>
      </w:r>
      <w:proofErr w:type="spellStart"/>
      <w:r w:rsidRPr="000014D0">
        <w:rPr>
          <w:color w:val="000000" w:themeColor="text1"/>
          <w:sz w:val="28"/>
          <w:szCs w:val="28"/>
          <w:lang w:eastAsia="ar-SA"/>
        </w:rPr>
        <w:t>Европласт</w:t>
      </w:r>
      <w:proofErr w:type="spellEnd"/>
      <w:r w:rsidRPr="000014D0">
        <w:rPr>
          <w:color w:val="000000" w:themeColor="text1"/>
          <w:sz w:val="28"/>
          <w:szCs w:val="28"/>
          <w:lang w:eastAsia="ar-SA"/>
        </w:rPr>
        <w:t>» – флагман индустрии полимерной упаковки.</w:t>
      </w:r>
    </w:p>
    <w:p w:rsidR="00276145" w:rsidRPr="000014D0" w:rsidRDefault="00276145" w:rsidP="000014D0">
      <w:pPr>
        <w:ind w:firstLine="709"/>
        <w:jc w:val="both"/>
        <w:rPr>
          <w:color w:val="000000" w:themeColor="text1"/>
          <w:sz w:val="28"/>
          <w:szCs w:val="28"/>
          <w:lang w:eastAsia="ar-SA"/>
        </w:rPr>
      </w:pPr>
      <w:r w:rsidRPr="000014D0">
        <w:rPr>
          <w:b/>
          <w:color w:val="000000" w:themeColor="text1"/>
          <w:sz w:val="28"/>
          <w:szCs w:val="28"/>
          <w:lang w:eastAsia="ar-SA"/>
        </w:rPr>
        <w:t>ОАО «Завод резинотехнических изделий»</w:t>
      </w:r>
      <w:r w:rsidRPr="000014D0">
        <w:rPr>
          <w:color w:val="000000" w:themeColor="text1"/>
          <w:sz w:val="28"/>
          <w:szCs w:val="28"/>
          <w:lang w:eastAsia="ar-SA"/>
        </w:rPr>
        <w:t xml:space="preserve"> вот уже более полувека является одним из ключевых предприятий по производству резиновых изделий. Продукция предприятия востребована как крупными компаниями, так и рядовыми потребителями.</w:t>
      </w:r>
      <w:r w:rsidRPr="000014D0">
        <w:rPr>
          <w:sz w:val="28"/>
          <w:szCs w:val="28"/>
        </w:rPr>
        <w:t xml:space="preserve"> </w:t>
      </w:r>
      <w:r w:rsidRPr="000014D0">
        <w:rPr>
          <w:color w:val="000000" w:themeColor="text1"/>
          <w:sz w:val="28"/>
          <w:szCs w:val="28"/>
          <w:lang w:eastAsia="ar-SA"/>
        </w:rPr>
        <w:t>Наиболее востребованный ассортимент Завода РТИ</w:t>
      </w:r>
      <w:r w:rsidR="00546D5F">
        <w:rPr>
          <w:color w:val="000000" w:themeColor="text1"/>
          <w:sz w:val="28"/>
          <w:szCs w:val="28"/>
          <w:lang w:eastAsia="ar-SA"/>
        </w:rPr>
        <w:t xml:space="preserve"> -</w:t>
      </w:r>
      <w:r w:rsidRPr="000014D0">
        <w:rPr>
          <w:color w:val="000000" w:themeColor="text1"/>
          <w:sz w:val="28"/>
          <w:szCs w:val="28"/>
          <w:lang w:eastAsia="ar-SA"/>
        </w:rPr>
        <w:t xml:space="preserve"> формовая резиновая обувь. Прежде всего, это все разновидности рабочей обуви, диэлектрические боты, галоши, рыбацкие сапоги. В лаборатории завода идет разработка новых резиновых смесей, а сочетание современного технологического оборудования и высококачественного поливинилхлоридного обувного пластиката собственного производства позволяют предприятию выпускать обувь, имеющую современный дизайн и обладающую высокой износостойкостью и эластичностью.</w:t>
      </w:r>
    </w:p>
    <w:p w:rsidR="00276145" w:rsidRPr="000014D0" w:rsidRDefault="00276145" w:rsidP="000014D0">
      <w:pPr>
        <w:ind w:firstLine="709"/>
        <w:jc w:val="both"/>
        <w:rPr>
          <w:color w:val="000000" w:themeColor="text1"/>
          <w:sz w:val="28"/>
          <w:szCs w:val="28"/>
          <w:lang w:eastAsia="ar-SA"/>
        </w:rPr>
      </w:pPr>
      <w:r w:rsidRPr="000014D0">
        <w:rPr>
          <w:color w:val="000000" w:themeColor="text1"/>
          <w:sz w:val="28"/>
          <w:szCs w:val="28"/>
          <w:lang w:eastAsia="ar-SA"/>
        </w:rPr>
        <w:t>Другое направление производства – это напольные покрытия для самых разнообразных нужд, в том числе модульные напольные покрытия, широко востребованные как на предприятиях, так и в быту.</w:t>
      </w:r>
    </w:p>
    <w:p w:rsidR="00276145" w:rsidRPr="000014D0" w:rsidRDefault="00276145" w:rsidP="000014D0">
      <w:pPr>
        <w:ind w:firstLine="709"/>
        <w:jc w:val="both"/>
        <w:rPr>
          <w:color w:val="000000" w:themeColor="text1"/>
          <w:sz w:val="28"/>
          <w:szCs w:val="28"/>
          <w:lang w:eastAsia="ar-SA"/>
        </w:rPr>
      </w:pPr>
      <w:r w:rsidRPr="000014D0">
        <w:rPr>
          <w:color w:val="000000" w:themeColor="text1"/>
          <w:sz w:val="28"/>
          <w:szCs w:val="28"/>
          <w:lang w:eastAsia="ar-SA"/>
        </w:rPr>
        <w:t xml:space="preserve">Продолжает стабильную работу </w:t>
      </w:r>
      <w:r w:rsidRPr="000014D0">
        <w:rPr>
          <w:b/>
          <w:color w:val="000000" w:themeColor="text1"/>
          <w:sz w:val="28"/>
          <w:szCs w:val="28"/>
          <w:lang w:eastAsia="ar-SA"/>
        </w:rPr>
        <w:t>ОАО «ПЭМИ»</w:t>
      </w:r>
      <w:r w:rsidRPr="000014D0">
        <w:rPr>
          <w:color w:val="000000" w:themeColor="text1"/>
          <w:sz w:val="28"/>
          <w:szCs w:val="28"/>
          <w:lang w:eastAsia="ar-SA"/>
        </w:rPr>
        <w:t xml:space="preserve">. Многолетний опыт </w:t>
      </w:r>
      <w:r w:rsidR="003877FE">
        <w:rPr>
          <w:color w:val="000000" w:themeColor="text1"/>
          <w:sz w:val="28"/>
          <w:szCs w:val="28"/>
          <w:lang w:eastAsia="ar-SA"/>
        </w:rPr>
        <w:br/>
      </w:r>
      <w:r w:rsidRPr="000014D0">
        <w:rPr>
          <w:color w:val="000000" w:themeColor="text1"/>
          <w:sz w:val="28"/>
          <w:szCs w:val="28"/>
          <w:lang w:eastAsia="ar-SA"/>
        </w:rPr>
        <w:t>и широкие производственные возможности позволяют осваивать новую продукцию, соответствующую всем Российским и Европейским требованиям.</w:t>
      </w:r>
    </w:p>
    <w:p w:rsidR="00276145" w:rsidRPr="000014D0" w:rsidRDefault="00276145" w:rsidP="000014D0">
      <w:pPr>
        <w:widowControl w:val="0"/>
        <w:tabs>
          <w:tab w:val="left" w:pos="808"/>
        </w:tabs>
        <w:suppressAutoHyphens/>
        <w:overflowPunct w:val="0"/>
        <w:autoSpaceDE w:val="0"/>
        <w:ind w:firstLine="709"/>
        <w:jc w:val="both"/>
        <w:textAlignment w:val="baseline"/>
        <w:rPr>
          <w:color w:val="000000" w:themeColor="text1"/>
          <w:sz w:val="28"/>
          <w:szCs w:val="28"/>
          <w:lang w:eastAsia="ar-SA"/>
        </w:rPr>
      </w:pPr>
      <w:r w:rsidRPr="000014D0">
        <w:rPr>
          <w:color w:val="000000" w:themeColor="text1"/>
          <w:sz w:val="28"/>
          <w:szCs w:val="28"/>
          <w:lang w:eastAsia="ar-SA"/>
        </w:rPr>
        <w:t>Предприятие продолжает выпуск муфт и трубок термоусаживаемых, крепежа, хозяйственных товаров и т.д. Общая номенклатура выпускаемых изделий составляет свыше 500 наименований. География сбыта помимо России включает страны Ближнего и Дальнего зарубежья.</w:t>
      </w:r>
    </w:p>
    <w:p w:rsidR="00276145" w:rsidRPr="000014D0" w:rsidRDefault="00276145" w:rsidP="000014D0">
      <w:pPr>
        <w:suppressAutoHyphens/>
        <w:overflowPunct w:val="0"/>
        <w:autoSpaceDE w:val="0"/>
        <w:ind w:firstLine="709"/>
        <w:jc w:val="both"/>
        <w:textAlignment w:val="baseline"/>
        <w:rPr>
          <w:b/>
          <w:color w:val="000000" w:themeColor="text1"/>
          <w:sz w:val="28"/>
          <w:szCs w:val="28"/>
          <w:u w:val="single"/>
          <w:lang w:eastAsia="ar-SA"/>
        </w:rPr>
      </w:pPr>
    </w:p>
    <w:p w:rsidR="00276145" w:rsidRPr="000014D0" w:rsidRDefault="00276145" w:rsidP="000014D0">
      <w:pPr>
        <w:suppressAutoHyphens/>
        <w:overflowPunct w:val="0"/>
        <w:autoSpaceDE w:val="0"/>
        <w:ind w:firstLine="709"/>
        <w:jc w:val="both"/>
        <w:textAlignment w:val="baseline"/>
        <w:rPr>
          <w:b/>
          <w:color w:val="000000" w:themeColor="text1"/>
          <w:sz w:val="28"/>
          <w:szCs w:val="28"/>
          <w:u w:val="single"/>
          <w:lang w:eastAsia="ar-SA"/>
        </w:rPr>
      </w:pPr>
      <w:r w:rsidRPr="000014D0">
        <w:rPr>
          <w:b/>
          <w:color w:val="000000" w:themeColor="text1"/>
          <w:sz w:val="28"/>
          <w:szCs w:val="28"/>
          <w:u w:val="single"/>
          <w:lang w:eastAsia="ar-SA"/>
        </w:rPr>
        <w:t>Индекс производства текстильных изделий составил 90</w:t>
      </w:r>
      <w:r w:rsidR="00C11588">
        <w:rPr>
          <w:b/>
          <w:color w:val="000000" w:themeColor="text1"/>
          <w:sz w:val="28"/>
          <w:szCs w:val="28"/>
          <w:u w:val="single"/>
          <w:lang w:eastAsia="ar-SA"/>
        </w:rPr>
        <w:t> </w:t>
      </w:r>
      <w:r w:rsidRPr="000014D0">
        <w:rPr>
          <w:b/>
          <w:color w:val="000000" w:themeColor="text1"/>
          <w:sz w:val="28"/>
          <w:szCs w:val="28"/>
          <w:u w:val="single"/>
          <w:lang w:eastAsia="ar-SA"/>
        </w:rPr>
        <w:t>%.</w:t>
      </w:r>
    </w:p>
    <w:p w:rsidR="00276145" w:rsidRPr="000014D0" w:rsidRDefault="00276145" w:rsidP="000014D0">
      <w:pPr>
        <w:suppressAutoHyphens/>
        <w:overflowPunct w:val="0"/>
        <w:autoSpaceDE w:val="0"/>
        <w:ind w:firstLine="709"/>
        <w:jc w:val="both"/>
        <w:textAlignment w:val="baseline"/>
        <w:rPr>
          <w:color w:val="000000" w:themeColor="text1"/>
          <w:sz w:val="28"/>
          <w:szCs w:val="28"/>
          <w:lang w:eastAsia="ar-SA"/>
        </w:rPr>
      </w:pPr>
      <w:r w:rsidRPr="000014D0">
        <w:rPr>
          <w:color w:val="000000" w:themeColor="text1"/>
          <w:sz w:val="28"/>
          <w:szCs w:val="28"/>
          <w:lang w:eastAsia="ar-SA"/>
        </w:rPr>
        <w:t xml:space="preserve">Индекс по данному виду деятельности формируется такими предприятиями, как АО «Меринос ковры и ковровые изделия», ООО «Фирма </w:t>
      </w:r>
      <w:proofErr w:type="spellStart"/>
      <w:r w:rsidRPr="000014D0">
        <w:rPr>
          <w:color w:val="000000" w:themeColor="text1"/>
          <w:sz w:val="28"/>
          <w:szCs w:val="28"/>
          <w:lang w:eastAsia="ar-SA"/>
        </w:rPr>
        <w:t>Сви</w:t>
      </w:r>
      <w:proofErr w:type="spellEnd"/>
      <w:r w:rsidRPr="000014D0">
        <w:rPr>
          <w:color w:val="000000" w:themeColor="text1"/>
          <w:sz w:val="28"/>
          <w:szCs w:val="28"/>
          <w:lang w:eastAsia="ar-SA"/>
        </w:rPr>
        <w:t xml:space="preserve"> «ДОН».</w:t>
      </w:r>
    </w:p>
    <w:p w:rsidR="00276145" w:rsidRPr="000014D0" w:rsidRDefault="00276145" w:rsidP="000014D0">
      <w:pPr>
        <w:suppressAutoHyphens/>
        <w:overflowPunct w:val="0"/>
        <w:autoSpaceDE w:val="0"/>
        <w:ind w:firstLine="709"/>
        <w:jc w:val="both"/>
        <w:textAlignment w:val="baseline"/>
        <w:rPr>
          <w:color w:val="000000" w:themeColor="text1"/>
          <w:sz w:val="28"/>
          <w:szCs w:val="28"/>
          <w:lang w:eastAsia="ar-SA"/>
        </w:rPr>
      </w:pPr>
      <w:r w:rsidRPr="000014D0">
        <w:rPr>
          <w:color w:val="000000" w:themeColor="text1"/>
          <w:sz w:val="28"/>
          <w:szCs w:val="28"/>
          <w:lang w:eastAsia="ar-SA"/>
        </w:rPr>
        <w:t xml:space="preserve">В сфере производства текстильных изделий в городе работает одна </w:t>
      </w:r>
      <w:r w:rsidR="000845DF">
        <w:rPr>
          <w:color w:val="000000" w:themeColor="text1"/>
          <w:sz w:val="28"/>
          <w:szCs w:val="28"/>
          <w:lang w:eastAsia="ar-SA"/>
        </w:rPr>
        <w:br/>
      </w:r>
      <w:r w:rsidRPr="000014D0">
        <w:rPr>
          <w:color w:val="000000" w:themeColor="text1"/>
          <w:sz w:val="28"/>
          <w:szCs w:val="28"/>
          <w:lang w:eastAsia="ar-SA"/>
        </w:rPr>
        <w:t xml:space="preserve">из крупнейших фабрик </w:t>
      </w:r>
      <w:r w:rsidRPr="000014D0">
        <w:rPr>
          <w:b/>
          <w:color w:val="000000" w:themeColor="text1"/>
          <w:sz w:val="28"/>
          <w:szCs w:val="28"/>
          <w:lang w:eastAsia="ar-SA"/>
        </w:rPr>
        <w:t>АО «Меринос»</w:t>
      </w:r>
      <w:r w:rsidRPr="000014D0">
        <w:rPr>
          <w:color w:val="000000" w:themeColor="text1"/>
          <w:sz w:val="28"/>
          <w:szCs w:val="28"/>
          <w:lang w:eastAsia="ar-SA"/>
        </w:rPr>
        <w:t xml:space="preserve"> по производству ковров</w:t>
      </w:r>
      <w:r w:rsidR="000845DF">
        <w:rPr>
          <w:color w:val="000000" w:themeColor="text1"/>
          <w:sz w:val="28"/>
          <w:szCs w:val="28"/>
          <w:lang w:eastAsia="ar-SA"/>
        </w:rPr>
        <w:t xml:space="preserve"> </w:t>
      </w:r>
      <w:r w:rsidRPr="000014D0">
        <w:rPr>
          <w:color w:val="000000" w:themeColor="text1"/>
          <w:sz w:val="28"/>
          <w:szCs w:val="28"/>
          <w:lang w:eastAsia="ar-SA"/>
        </w:rPr>
        <w:t xml:space="preserve">и ковровых изделий как в Ростовской области, так и в России. Предприятие изготавливает </w:t>
      </w:r>
      <w:r w:rsidR="00E06542">
        <w:rPr>
          <w:color w:val="000000" w:themeColor="text1"/>
          <w:sz w:val="28"/>
          <w:szCs w:val="28"/>
          <w:lang w:eastAsia="ar-SA"/>
        </w:rPr>
        <w:br/>
      </w:r>
      <w:r w:rsidRPr="000014D0">
        <w:rPr>
          <w:color w:val="000000" w:themeColor="text1"/>
          <w:sz w:val="28"/>
          <w:szCs w:val="28"/>
          <w:lang w:eastAsia="ar-SA"/>
        </w:rPr>
        <w:t>18 наименований ковров и ковровых изделий из полипропилена</w:t>
      </w:r>
      <w:r w:rsidR="000845DF">
        <w:rPr>
          <w:color w:val="000000" w:themeColor="text1"/>
          <w:sz w:val="28"/>
          <w:szCs w:val="28"/>
          <w:lang w:eastAsia="ar-SA"/>
        </w:rPr>
        <w:t xml:space="preserve"> </w:t>
      </w:r>
      <w:r w:rsidRPr="000014D0">
        <w:rPr>
          <w:color w:val="000000" w:themeColor="text1"/>
          <w:sz w:val="28"/>
          <w:szCs w:val="28"/>
          <w:lang w:eastAsia="ar-SA"/>
        </w:rPr>
        <w:t>и 3 наименования нитей.</w:t>
      </w:r>
    </w:p>
    <w:p w:rsidR="00276145" w:rsidRPr="000014D0" w:rsidRDefault="00276145" w:rsidP="000014D0">
      <w:pPr>
        <w:suppressAutoHyphens/>
        <w:overflowPunct w:val="0"/>
        <w:autoSpaceDE w:val="0"/>
        <w:ind w:firstLine="709"/>
        <w:jc w:val="both"/>
        <w:textAlignment w:val="baseline"/>
        <w:rPr>
          <w:color w:val="000000" w:themeColor="text1"/>
          <w:sz w:val="28"/>
          <w:szCs w:val="28"/>
          <w:lang w:eastAsia="ar-SA"/>
        </w:rPr>
      </w:pPr>
      <w:r w:rsidRPr="000014D0">
        <w:rPr>
          <w:color w:val="000000" w:themeColor="text1"/>
          <w:sz w:val="28"/>
          <w:szCs w:val="28"/>
          <w:lang w:eastAsia="ar-SA"/>
        </w:rPr>
        <w:lastRenderedPageBreak/>
        <w:t>Фабрика оснащена современным ковроткацким оборудованием, производство полностью автоматизировано, производственная мощность составляет 5 млн</w:t>
      </w:r>
      <w:r w:rsidR="00681C09">
        <w:rPr>
          <w:color w:val="000000" w:themeColor="text1"/>
          <w:sz w:val="28"/>
          <w:szCs w:val="28"/>
          <w:lang w:eastAsia="ar-SA"/>
        </w:rPr>
        <w:t xml:space="preserve"> </w:t>
      </w:r>
      <w:r w:rsidRPr="000014D0">
        <w:rPr>
          <w:color w:val="000000" w:themeColor="text1"/>
          <w:sz w:val="28"/>
          <w:szCs w:val="28"/>
          <w:lang w:eastAsia="ar-SA"/>
        </w:rPr>
        <w:t>кв.</w:t>
      </w:r>
      <w:r w:rsidR="00681C09">
        <w:rPr>
          <w:color w:val="000000" w:themeColor="text1"/>
          <w:sz w:val="28"/>
          <w:szCs w:val="28"/>
          <w:lang w:eastAsia="ar-SA"/>
        </w:rPr>
        <w:t xml:space="preserve"> </w:t>
      </w:r>
      <w:r w:rsidRPr="000014D0">
        <w:rPr>
          <w:color w:val="000000" w:themeColor="text1"/>
          <w:sz w:val="28"/>
          <w:szCs w:val="28"/>
          <w:lang w:eastAsia="ar-SA"/>
        </w:rPr>
        <w:t xml:space="preserve">м ковровых изделий в год. Готовая продукция – ковры и ковровые изделия </w:t>
      </w:r>
      <w:r w:rsidR="000845DF">
        <w:rPr>
          <w:color w:val="000000" w:themeColor="text1"/>
          <w:sz w:val="28"/>
          <w:szCs w:val="28"/>
          <w:lang w:eastAsia="ar-SA"/>
        </w:rPr>
        <w:br/>
      </w:r>
      <w:r w:rsidRPr="000014D0">
        <w:rPr>
          <w:color w:val="000000" w:themeColor="text1"/>
          <w:sz w:val="28"/>
          <w:szCs w:val="28"/>
          <w:lang w:eastAsia="ar-SA"/>
        </w:rPr>
        <w:t>из полипропиленовых нитей – успешно реализуется на территории Российской Федерации, экспортируется в страны СНГ.</w:t>
      </w:r>
    </w:p>
    <w:p w:rsidR="00276145" w:rsidRPr="000014D0" w:rsidRDefault="00276145" w:rsidP="000014D0">
      <w:pPr>
        <w:suppressAutoHyphens/>
        <w:overflowPunct w:val="0"/>
        <w:autoSpaceDE w:val="0"/>
        <w:ind w:firstLine="709"/>
        <w:jc w:val="both"/>
        <w:textAlignment w:val="baseline"/>
        <w:rPr>
          <w:color w:val="000000" w:themeColor="text1"/>
          <w:sz w:val="28"/>
          <w:szCs w:val="28"/>
          <w:lang w:eastAsia="ar-SA"/>
        </w:rPr>
      </w:pPr>
      <w:r w:rsidRPr="000014D0">
        <w:rPr>
          <w:color w:val="000000" w:themeColor="text1"/>
          <w:sz w:val="28"/>
          <w:szCs w:val="28"/>
          <w:lang w:eastAsia="ar-SA"/>
        </w:rPr>
        <w:t>В настоящее время решаются вопросы по расширению географии сбыта продукции пут</w:t>
      </w:r>
      <w:r w:rsidR="00E06542">
        <w:rPr>
          <w:color w:val="000000" w:themeColor="text1"/>
          <w:sz w:val="28"/>
          <w:szCs w:val="28"/>
          <w:lang w:eastAsia="ar-SA"/>
        </w:rPr>
        <w:t xml:space="preserve">ем заключения новых договоров с </w:t>
      </w:r>
      <w:r w:rsidRPr="000014D0">
        <w:rPr>
          <w:color w:val="000000" w:themeColor="text1"/>
          <w:sz w:val="28"/>
          <w:szCs w:val="28"/>
          <w:lang w:eastAsia="ar-SA"/>
        </w:rPr>
        <w:t>покупателями, расширением ассортимента и</w:t>
      </w:r>
      <w:r w:rsidR="00E06542">
        <w:rPr>
          <w:color w:val="000000" w:themeColor="text1"/>
          <w:sz w:val="28"/>
          <w:szCs w:val="28"/>
          <w:lang w:eastAsia="ar-SA"/>
        </w:rPr>
        <w:t xml:space="preserve"> </w:t>
      </w:r>
      <w:r w:rsidRPr="000014D0">
        <w:rPr>
          <w:color w:val="000000" w:themeColor="text1"/>
          <w:sz w:val="28"/>
          <w:szCs w:val="28"/>
          <w:lang w:eastAsia="ar-SA"/>
        </w:rPr>
        <w:t>разработкой новых качеств продукции. Для обеспечения эффективности производства и</w:t>
      </w:r>
      <w:r w:rsidR="00681C09">
        <w:rPr>
          <w:color w:val="000000" w:themeColor="text1"/>
          <w:sz w:val="28"/>
          <w:szCs w:val="28"/>
          <w:lang w:eastAsia="ar-SA"/>
        </w:rPr>
        <w:t xml:space="preserve"> </w:t>
      </w:r>
      <w:r w:rsidRPr="000014D0">
        <w:rPr>
          <w:color w:val="000000" w:themeColor="text1"/>
          <w:sz w:val="28"/>
          <w:szCs w:val="28"/>
          <w:lang w:eastAsia="ar-SA"/>
        </w:rPr>
        <w:t xml:space="preserve">снижения себестоимости готовой продукции </w:t>
      </w:r>
      <w:r w:rsidR="000845DF">
        <w:rPr>
          <w:color w:val="000000" w:themeColor="text1"/>
          <w:sz w:val="28"/>
          <w:szCs w:val="28"/>
          <w:lang w:eastAsia="ar-SA"/>
        </w:rPr>
        <w:br/>
      </w:r>
      <w:r w:rsidRPr="000014D0">
        <w:rPr>
          <w:color w:val="000000" w:themeColor="text1"/>
          <w:sz w:val="28"/>
          <w:szCs w:val="28"/>
          <w:lang w:eastAsia="ar-SA"/>
        </w:rPr>
        <w:t>АО «Меринос» проведена работа по</w:t>
      </w:r>
      <w:r w:rsidR="00681C09">
        <w:rPr>
          <w:color w:val="000000" w:themeColor="text1"/>
          <w:sz w:val="28"/>
          <w:szCs w:val="28"/>
          <w:lang w:eastAsia="ar-SA"/>
        </w:rPr>
        <w:t xml:space="preserve"> </w:t>
      </w:r>
      <w:proofErr w:type="spellStart"/>
      <w:r w:rsidRPr="000014D0">
        <w:rPr>
          <w:color w:val="000000" w:themeColor="text1"/>
          <w:sz w:val="28"/>
          <w:szCs w:val="28"/>
          <w:lang w:eastAsia="ar-SA"/>
        </w:rPr>
        <w:t>импортозамещению</w:t>
      </w:r>
      <w:proofErr w:type="spellEnd"/>
      <w:r w:rsidRPr="000014D0">
        <w:rPr>
          <w:color w:val="000000" w:themeColor="text1"/>
          <w:sz w:val="28"/>
          <w:szCs w:val="28"/>
          <w:lang w:eastAsia="ar-SA"/>
        </w:rPr>
        <w:t xml:space="preserve"> сырьевых поставок.</w:t>
      </w:r>
    </w:p>
    <w:p w:rsidR="00276145" w:rsidRPr="000014D0" w:rsidRDefault="00276145" w:rsidP="000014D0">
      <w:pPr>
        <w:suppressAutoHyphens/>
        <w:overflowPunct w:val="0"/>
        <w:autoSpaceDE w:val="0"/>
        <w:ind w:firstLine="709"/>
        <w:jc w:val="both"/>
        <w:textAlignment w:val="baseline"/>
        <w:rPr>
          <w:color w:val="000000" w:themeColor="text1"/>
          <w:sz w:val="28"/>
          <w:szCs w:val="28"/>
          <w:lang w:eastAsia="ar-SA"/>
        </w:rPr>
      </w:pPr>
      <w:r w:rsidRPr="000014D0">
        <w:rPr>
          <w:color w:val="000000" w:themeColor="text1"/>
          <w:sz w:val="28"/>
          <w:szCs w:val="28"/>
          <w:lang w:eastAsia="ar-SA"/>
        </w:rPr>
        <w:t xml:space="preserve">Темп роста реализованной продукции в денежном выражении за 1 квартал </w:t>
      </w:r>
      <w:r w:rsidR="00793272">
        <w:rPr>
          <w:color w:val="000000" w:themeColor="text1"/>
          <w:sz w:val="28"/>
          <w:szCs w:val="28"/>
          <w:lang w:eastAsia="ar-SA"/>
        </w:rPr>
        <w:br/>
      </w:r>
      <w:r w:rsidRPr="000014D0">
        <w:rPr>
          <w:color w:val="000000" w:themeColor="text1"/>
          <w:sz w:val="28"/>
          <w:szCs w:val="28"/>
          <w:lang w:eastAsia="ar-SA"/>
        </w:rPr>
        <w:t>2020 года составил 106,3</w:t>
      </w:r>
      <w:r w:rsidR="000845DF">
        <w:rPr>
          <w:color w:val="000000" w:themeColor="text1"/>
          <w:sz w:val="28"/>
          <w:szCs w:val="28"/>
          <w:lang w:eastAsia="ar-SA"/>
        </w:rPr>
        <w:t> </w:t>
      </w:r>
      <w:r w:rsidRPr="000014D0">
        <w:rPr>
          <w:color w:val="000000" w:themeColor="text1"/>
          <w:sz w:val="28"/>
          <w:szCs w:val="28"/>
          <w:lang w:eastAsia="ar-SA"/>
        </w:rPr>
        <w:t>% по сравнению с 1 кварталом 2019 года.</w:t>
      </w:r>
    </w:p>
    <w:p w:rsidR="00276145" w:rsidRPr="000014D0" w:rsidRDefault="00276145" w:rsidP="000014D0">
      <w:pPr>
        <w:suppressAutoHyphens/>
        <w:overflowPunct w:val="0"/>
        <w:autoSpaceDE w:val="0"/>
        <w:ind w:firstLine="709"/>
        <w:jc w:val="both"/>
        <w:textAlignment w:val="baseline"/>
        <w:rPr>
          <w:b/>
          <w:color w:val="000000" w:themeColor="text1"/>
          <w:sz w:val="28"/>
          <w:szCs w:val="28"/>
          <w:u w:val="single"/>
          <w:lang w:eastAsia="ar-SA"/>
        </w:rPr>
      </w:pPr>
    </w:p>
    <w:p w:rsidR="00276145" w:rsidRDefault="00276145" w:rsidP="000014D0">
      <w:pPr>
        <w:suppressAutoHyphens/>
        <w:overflowPunct w:val="0"/>
        <w:autoSpaceDE w:val="0"/>
        <w:ind w:firstLine="709"/>
        <w:jc w:val="both"/>
        <w:textAlignment w:val="baseline"/>
        <w:rPr>
          <w:color w:val="000000" w:themeColor="text1"/>
          <w:sz w:val="28"/>
          <w:szCs w:val="28"/>
          <w:lang w:eastAsia="ar-SA"/>
        </w:rPr>
      </w:pPr>
      <w:r w:rsidRPr="000014D0">
        <w:rPr>
          <w:b/>
          <w:color w:val="000000" w:themeColor="text1"/>
          <w:sz w:val="28"/>
          <w:szCs w:val="28"/>
          <w:u w:val="single"/>
          <w:lang w:eastAsia="ar-SA"/>
        </w:rPr>
        <w:t xml:space="preserve">Индекс химических веществ и химических продуктов 88,2%. </w:t>
      </w:r>
      <w:r w:rsidRPr="000014D0">
        <w:rPr>
          <w:b/>
          <w:color w:val="000000" w:themeColor="text1"/>
          <w:sz w:val="28"/>
          <w:szCs w:val="28"/>
          <w:u w:val="single"/>
          <w:lang w:eastAsia="ar-SA"/>
        </w:rPr>
        <w:br/>
      </w:r>
      <w:r w:rsidRPr="000014D0">
        <w:rPr>
          <w:color w:val="000000" w:themeColor="text1"/>
          <w:sz w:val="28"/>
          <w:szCs w:val="28"/>
          <w:lang w:eastAsia="ar-SA"/>
        </w:rPr>
        <w:t>(ООО «</w:t>
      </w:r>
      <w:proofErr w:type="spellStart"/>
      <w:r w:rsidRPr="000014D0">
        <w:rPr>
          <w:color w:val="000000" w:themeColor="text1"/>
          <w:sz w:val="28"/>
          <w:szCs w:val="28"/>
          <w:lang w:eastAsia="ar-SA"/>
        </w:rPr>
        <w:t>Эмпилс</w:t>
      </w:r>
      <w:proofErr w:type="spellEnd"/>
      <w:r w:rsidRPr="000014D0">
        <w:rPr>
          <w:color w:val="000000" w:themeColor="text1"/>
          <w:sz w:val="28"/>
          <w:szCs w:val="28"/>
          <w:lang w:eastAsia="ar-SA"/>
        </w:rPr>
        <w:t xml:space="preserve"> – цинк», ЗАО «ЭМПИЛС»,</w:t>
      </w:r>
      <w:r w:rsidRPr="000014D0">
        <w:rPr>
          <w:color w:val="000000" w:themeColor="text1"/>
          <w:sz w:val="28"/>
          <w:szCs w:val="28"/>
        </w:rPr>
        <w:t xml:space="preserve"> </w:t>
      </w:r>
      <w:r w:rsidRPr="000014D0">
        <w:rPr>
          <w:color w:val="000000" w:themeColor="text1"/>
          <w:sz w:val="28"/>
          <w:szCs w:val="28"/>
          <w:lang w:eastAsia="ar-SA"/>
        </w:rPr>
        <w:t xml:space="preserve">ООО «Лаки – Краски Рус», </w:t>
      </w:r>
      <w:r w:rsidRPr="000014D0">
        <w:rPr>
          <w:bCs/>
          <w:color w:val="000000" w:themeColor="text1"/>
          <w:sz w:val="28"/>
          <w:szCs w:val="28"/>
          <w:shd w:val="clear" w:color="auto" w:fill="FFFFFF"/>
        </w:rPr>
        <w:t>ООО «Ростовский Завод Синтетических Продуктов», ООО «</w:t>
      </w:r>
      <w:proofErr w:type="spellStart"/>
      <w:r w:rsidRPr="000014D0">
        <w:rPr>
          <w:bCs/>
          <w:color w:val="000000" w:themeColor="text1"/>
          <w:sz w:val="28"/>
          <w:szCs w:val="28"/>
          <w:shd w:val="clear" w:color="auto" w:fill="FFFFFF"/>
        </w:rPr>
        <w:t>ДонДез</w:t>
      </w:r>
      <w:proofErr w:type="spellEnd"/>
      <w:r w:rsidRPr="000014D0">
        <w:rPr>
          <w:bCs/>
          <w:color w:val="000000" w:themeColor="text1"/>
          <w:sz w:val="28"/>
          <w:szCs w:val="28"/>
          <w:shd w:val="clear" w:color="auto" w:fill="FFFFFF"/>
        </w:rPr>
        <w:t>», ООО НПК «Альфа», ООО НПО «Завод Новых Синтетических Продуктов» (ГК «</w:t>
      </w:r>
      <w:proofErr w:type="spellStart"/>
      <w:r w:rsidRPr="000014D0">
        <w:rPr>
          <w:bCs/>
          <w:color w:val="000000" w:themeColor="text1"/>
          <w:sz w:val="28"/>
          <w:szCs w:val="28"/>
          <w:shd w:val="clear" w:color="auto" w:fill="FFFFFF"/>
        </w:rPr>
        <w:t>Авант</w:t>
      </w:r>
      <w:proofErr w:type="spellEnd"/>
      <w:r w:rsidRPr="000014D0">
        <w:rPr>
          <w:bCs/>
          <w:color w:val="000000" w:themeColor="text1"/>
          <w:sz w:val="28"/>
          <w:szCs w:val="28"/>
          <w:shd w:val="clear" w:color="auto" w:fill="FFFFFF"/>
        </w:rPr>
        <w:t>»</w:t>
      </w:r>
      <w:r w:rsidRPr="000014D0">
        <w:rPr>
          <w:color w:val="000000" w:themeColor="text1"/>
          <w:sz w:val="28"/>
          <w:szCs w:val="28"/>
          <w:lang w:eastAsia="ar-SA"/>
        </w:rPr>
        <w:t>)</w:t>
      </w:r>
      <w:r w:rsidR="00965B68">
        <w:rPr>
          <w:color w:val="000000" w:themeColor="text1"/>
          <w:sz w:val="28"/>
          <w:szCs w:val="28"/>
          <w:lang w:eastAsia="ar-SA"/>
        </w:rPr>
        <w:t>)</w:t>
      </w:r>
      <w:r w:rsidRPr="000014D0">
        <w:rPr>
          <w:color w:val="000000" w:themeColor="text1"/>
          <w:sz w:val="28"/>
          <w:szCs w:val="28"/>
          <w:lang w:eastAsia="ar-SA"/>
        </w:rPr>
        <w:t>.</w:t>
      </w:r>
    </w:p>
    <w:p w:rsidR="0082180E" w:rsidRPr="00384097" w:rsidRDefault="0082180E" w:rsidP="0082180E">
      <w:pPr>
        <w:suppressAutoHyphens/>
        <w:overflowPunct w:val="0"/>
        <w:autoSpaceDE w:val="0"/>
        <w:ind w:firstLine="709"/>
        <w:jc w:val="both"/>
        <w:textAlignment w:val="baseline"/>
        <w:rPr>
          <w:color w:val="000000" w:themeColor="text1"/>
          <w:sz w:val="27"/>
          <w:szCs w:val="27"/>
          <w:lang w:eastAsia="ar-SA"/>
        </w:rPr>
      </w:pPr>
      <w:r w:rsidRPr="00384097">
        <w:rPr>
          <w:color w:val="000000" w:themeColor="text1"/>
          <w:sz w:val="27"/>
          <w:szCs w:val="27"/>
          <w:lang w:eastAsia="ar-SA"/>
        </w:rPr>
        <w:t xml:space="preserve">Снижено </w:t>
      </w:r>
      <w:r w:rsidRPr="00384097">
        <w:rPr>
          <w:color w:val="000000" w:themeColor="text1"/>
          <w:sz w:val="27"/>
          <w:szCs w:val="27"/>
        </w:rPr>
        <w:t>производство (в натуральном выражении) кислорода – 92,7 %, диоксида углерода (газ углекислый) и прочие неорганические кислородные соединения неметаллов – 98,9 %, оксиды, пероксиды и гидроксиды металлов – 91,9 %.</w:t>
      </w:r>
    </w:p>
    <w:p w:rsidR="00276145" w:rsidRPr="000014D0" w:rsidRDefault="00276145" w:rsidP="000014D0">
      <w:pPr>
        <w:suppressAutoHyphens/>
        <w:overflowPunct w:val="0"/>
        <w:autoSpaceDE w:val="0"/>
        <w:ind w:firstLine="709"/>
        <w:jc w:val="both"/>
        <w:textAlignment w:val="baseline"/>
        <w:rPr>
          <w:color w:val="000000" w:themeColor="text1"/>
          <w:sz w:val="28"/>
          <w:szCs w:val="28"/>
        </w:rPr>
      </w:pPr>
      <w:r w:rsidRPr="000014D0">
        <w:rPr>
          <w:color w:val="000000" w:themeColor="text1"/>
          <w:sz w:val="28"/>
          <w:szCs w:val="28"/>
        </w:rPr>
        <w:t xml:space="preserve">Увеличено производство (в натуральном выражении) материалов лакокрасочных для нанесения покрытий (полиграфические краски и мастики) </w:t>
      </w:r>
      <w:r w:rsidR="00965B68">
        <w:rPr>
          <w:color w:val="000000" w:themeColor="text1"/>
          <w:sz w:val="28"/>
          <w:szCs w:val="28"/>
        </w:rPr>
        <w:br/>
      </w:r>
      <w:r w:rsidRPr="000014D0">
        <w:rPr>
          <w:color w:val="000000" w:themeColor="text1"/>
          <w:sz w:val="28"/>
          <w:szCs w:val="28"/>
        </w:rPr>
        <w:t>– 11</w:t>
      </w:r>
      <w:r w:rsidR="00E06542">
        <w:rPr>
          <w:color w:val="000000" w:themeColor="text1"/>
          <w:sz w:val="28"/>
          <w:szCs w:val="28"/>
        </w:rPr>
        <w:t>6</w:t>
      </w:r>
      <w:r w:rsidRPr="000014D0">
        <w:rPr>
          <w:color w:val="000000" w:themeColor="text1"/>
          <w:sz w:val="28"/>
          <w:szCs w:val="28"/>
        </w:rPr>
        <w:t>,</w:t>
      </w:r>
      <w:r w:rsidR="00E06542">
        <w:rPr>
          <w:color w:val="000000" w:themeColor="text1"/>
          <w:sz w:val="28"/>
          <w:szCs w:val="28"/>
        </w:rPr>
        <w:t>3</w:t>
      </w:r>
      <w:r w:rsidR="00965B68">
        <w:rPr>
          <w:color w:val="000000" w:themeColor="text1"/>
          <w:sz w:val="28"/>
          <w:szCs w:val="28"/>
        </w:rPr>
        <w:t> </w:t>
      </w:r>
      <w:r w:rsidRPr="000014D0">
        <w:rPr>
          <w:color w:val="000000" w:themeColor="text1"/>
          <w:sz w:val="28"/>
          <w:szCs w:val="28"/>
        </w:rPr>
        <w:t>%. Представленное на рынке малыми предприятиями производство туалетного жидкого мыла так же увеличено и составляет 1</w:t>
      </w:r>
      <w:r w:rsidR="00E06542">
        <w:rPr>
          <w:color w:val="000000" w:themeColor="text1"/>
          <w:sz w:val="28"/>
          <w:szCs w:val="28"/>
        </w:rPr>
        <w:t>05</w:t>
      </w:r>
      <w:r w:rsidRPr="000014D0">
        <w:rPr>
          <w:color w:val="000000" w:themeColor="text1"/>
          <w:sz w:val="28"/>
          <w:szCs w:val="28"/>
        </w:rPr>
        <w:t>,</w:t>
      </w:r>
      <w:r w:rsidR="00E06542">
        <w:rPr>
          <w:color w:val="000000" w:themeColor="text1"/>
          <w:sz w:val="28"/>
          <w:szCs w:val="28"/>
        </w:rPr>
        <w:t>7</w:t>
      </w:r>
      <w:r w:rsidR="00965B68">
        <w:rPr>
          <w:color w:val="000000" w:themeColor="text1"/>
          <w:sz w:val="28"/>
          <w:szCs w:val="28"/>
        </w:rPr>
        <w:t> </w:t>
      </w:r>
      <w:r w:rsidRPr="000014D0">
        <w:rPr>
          <w:color w:val="000000" w:themeColor="text1"/>
          <w:sz w:val="28"/>
          <w:szCs w:val="28"/>
        </w:rPr>
        <w:t>%.</w:t>
      </w:r>
    </w:p>
    <w:p w:rsidR="00276145" w:rsidRPr="000014D0" w:rsidRDefault="00276145" w:rsidP="000014D0">
      <w:pPr>
        <w:suppressAutoHyphens/>
        <w:overflowPunct w:val="0"/>
        <w:autoSpaceDE w:val="0"/>
        <w:ind w:firstLine="709"/>
        <w:jc w:val="both"/>
        <w:textAlignment w:val="baseline"/>
        <w:rPr>
          <w:color w:val="000000" w:themeColor="text1"/>
          <w:sz w:val="28"/>
          <w:szCs w:val="28"/>
        </w:rPr>
      </w:pPr>
      <w:r w:rsidRPr="000014D0">
        <w:rPr>
          <w:b/>
          <w:bCs/>
          <w:color w:val="000000" w:themeColor="text1"/>
          <w:sz w:val="28"/>
          <w:szCs w:val="28"/>
          <w:shd w:val="clear" w:color="auto" w:fill="FFFFFF"/>
        </w:rPr>
        <w:t>ООО</w:t>
      </w:r>
      <w:r w:rsidR="00965B68">
        <w:rPr>
          <w:b/>
          <w:bCs/>
          <w:color w:val="000000" w:themeColor="text1"/>
          <w:sz w:val="28"/>
          <w:szCs w:val="28"/>
          <w:shd w:val="clear" w:color="auto" w:fill="FFFFFF"/>
        </w:rPr>
        <w:t xml:space="preserve"> </w:t>
      </w:r>
      <w:r w:rsidRPr="000014D0">
        <w:rPr>
          <w:b/>
          <w:bCs/>
          <w:color w:val="000000" w:themeColor="text1"/>
          <w:sz w:val="28"/>
          <w:szCs w:val="28"/>
          <w:shd w:val="clear" w:color="auto" w:fill="FFFFFF"/>
        </w:rPr>
        <w:t>«Ростовский Завод Синтетических Продуктов»</w:t>
      </w:r>
      <w:r w:rsidR="00965B68">
        <w:rPr>
          <w:bCs/>
          <w:color w:val="000000" w:themeColor="text1"/>
          <w:sz w:val="28"/>
          <w:szCs w:val="28"/>
          <w:shd w:val="clear" w:color="auto" w:fill="FFFFFF"/>
        </w:rPr>
        <w:t xml:space="preserve"> </w:t>
      </w:r>
      <w:r w:rsidRPr="000014D0">
        <w:rPr>
          <w:color w:val="000000" w:themeColor="text1"/>
          <w:sz w:val="28"/>
          <w:szCs w:val="28"/>
          <w:shd w:val="clear" w:color="auto" w:fill="FFFFFF"/>
        </w:rPr>
        <w:t>активно</w:t>
      </w:r>
      <w:r w:rsidR="00965B68">
        <w:rPr>
          <w:color w:val="000000" w:themeColor="text1"/>
          <w:sz w:val="28"/>
          <w:szCs w:val="28"/>
          <w:shd w:val="clear" w:color="auto" w:fill="FFFFFF"/>
        </w:rPr>
        <w:t xml:space="preserve"> </w:t>
      </w:r>
      <w:r w:rsidRPr="000014D0">
        <w:rPr>
          <w:color w:val="000000" w:themeColor="text1"/>
          <w:sz w:val="28"/>
          <w:szCs w:val="28"/>
          <w:shd w:val="clear" w:color="auto" w:fill="FFFFFF"/>
        </w:rPr>
        <w:t xml:space="preserve">развивающаяся компания, производящая профессиональные моющие средства, </w:t>
      </w:r>
      <w:r w:rsidR="00965B68">
        <w:rPr>
          <w:color w:val="000000" w:themeColor="text1"/>
          <w:sz w:val="28"/>
          <w:szCs w:val="28"/>
          <w:shd w:val="clear" w:color="auto" w:fill="FFFFFF"/>
        </w:rPr>
        <w:br/>
      </w:r>
      <w:r w:rsidRPr="000014D0">
        <w:rPr>
          <w:color w:val="000000" w:themeColor="text1"/>
          <w:sz w:val="28"/>
          <w:szCs w:val="28"/>
          <w:shd w:val="clear" w:color="auto" w:fill="FFFFFF"/>
        </w:rPr>
        <w:t xml:space="preserve">с обширной областью применения в различных индустриальных сферах. </w:t>
      </w:r>
      <w:r w:rsidRPr="000014D0">
        <w:rPr>
          <w:color w:val="000000" w:themeColor="text1"/>
          <w:sz w:val="28"/>
          <w:szCs w:val="28"/>
        </w:rPr>
        <w:t xml:space="preserve">При изготовлении применяются современные технологии, разработанные специалистами компании. Продукция ТМ </w:t>
      </w:r>
      <w:proofErr w:type="spellStart"/>
      <w:r w:rsidRPr="000014D0">
        <w:rPr>
          <w:color w:val="000000" w:themeColor="text1"/>
          <w:sz w:val="28"/>
          <w:szCs w:val="28"/>
        </w:rPr>
        <w:t>Logic</w:t>
      </w:r>
      <w:proofErr w:type="spellEnd"/>
      <w:r w:rsidRPr="000014D0">
        <w:rPr>
          <w:color w:val="000000" w:themeColor="text1"/>
          <w:sz w:val="28"/>
          <w:szCs w:val="28"/>
        </w:rPr>
        <w:t xml:space="preserve"> представлена на рынке профессиональной химии, оптимальной товарной линейкой моющих средств европейского качества </w:t>
      </w:r>
      <w:r w:rsidR="00793272">
        <w:rPr>
          <w:color w:val="000000" w:themeColor="text1"/>
          <w:sz w:val="28"/>
          <w:szCs w:val="28"/>
        </w:rPr>
        <w:br/>
      </w:r>
      <w:r w:rsidRPr="000014D0">
        <w:rPr>
          <w:color w:val="000000" w:themeColor="text1"/>
          <w:sz w:val="28"/>
          <w:szCs w:val="28"/>
        </w:rPr>
        <w:t xml:space="preserve">по российским ценам и в полной мере является достойным конкурентом </w:t>
      </w:r>
      <w:proofErr w:type="spellStart"/>
      <w:r w:rsidRPr="000014D0">
        <w:rPr>
          <w:color w:val="000000" w:themeColor="text1"/>
          <w:sz w:val="28"/>
          <w:szCs w:val="28"/>
        </w:rPr>
        <w:t>импортозамещения</w:t>
      </w:r>
      <w:proofErr w:type="spellEnd"/>
      <w:r w:rsidRPr="000014D0">
        <w:rPr>
          <w:color w:val="000000" w:themeColor="text1"/>
          <w:sz w:val="28"/>
          <w:szCs w:val="28"/>
        </w:rPr>
        <w:t xml:space="preserve"> в России.</w:t>
      </w:r>
    </w:p>
    <w:p w:rsidR="00276145" w:rsidRPr="000014D0" w:rsidRDefault="00276145" w:rsidP="000014D0">
      <w:pPr>
        <w:ind w:firstLine="709"/>
        <w:jc w:val="both"/>
        <w:rPr>
          <w:color w:val="000000" w:themeColor="text1"/>
          <w:sz w:val="28"/>
          <w:szCs w:val="28"/>
          <w:lang w:eastAsia="ar-SA"/>
        </w:rPr>
      </w:pPr>
      <w:r w:rsidRPr="000014D0">
        <w:rPr>
          <w:b/>
          <w:color w:val="000000" w:themeColor="text1"/>
          <w:sz w:val="28"/>
          <w:szCs w:val="28"/>
          <w:lang w:eastAsia="ar-SA"/>
        </w:rPr>
        <w:t>Группа компаний «</w:t>
      </w:r>
      <w:proofErr w:type="spellStart"/>
      <w:r w:rsidRPr="000014D0">
        <w:rPr>
          <w:b/>
          <w:color w:val="000000" w:themeColor="text1"/>
          <w:sz w:val="28"/>
          <w:szCs w:val="28"/>
          <w:lang w:eastAsia="ar-SA"/>
        </w:rPr>
        <w:t>Авант</w:t>
      </w:r>
      <w:proofErr w:type="spellEnd"/>
      <w:r w:rsidRPr="000014D0">
        <w:rPr>
          <w:b/>
          <w:color w:val="000000" w:themeColor="text1"/>
          <w:sz w:val="28"/>
          <w:szCs w:val="28"/>
          <w:lang w:eastAsia="ar-SA"/>
        </w:rPr>
        <w:t>»</w:t>
      </w:r>
      <w:r w:rsidRPr="000014D0">
        <w:rPr>
          <w:color w:val="000000" w:themeColor="text1"/>
          <w:sz w:val="28"/>
          <w:szCs w:val="28"/>
          <w:lang w:eastAsia="ar-SA"/>
        </w:rPr>
        <w:t xml:space="preserve"> представляет на рынке профессиональные чистящие, моющие и защитные средства отечественного производства, основа которых – собственные инновационные разработки компании. </w:t>
      </w:r>
    </w:p>
    <w:p w:rsidR="00276145" w:rsidRPr="000014D0" w:rsidRDefault="00276145" w:rsidP="000014D0">
      <w:pPr>
        <w:ind w:firstLine="709"/>
        <w:jc w:val="both"/>
        <w:rPr>
          <w:color w:val="000000" w:themeColor="text1"/>
          <w:sz w:val="28"/>
          <w:szCs w:val="28"/>
          <w:lang w:eastAsia="ar-SA"/>
        </w:rPr>
      </w:pPr>
      <w:r w:rsidRPr="000014D0">
        <w:rPr>
          <w:color w:val="000000" w:themeColor="text1"/>
          <w:sz w:val="28"/>
          <w:szCs w:val="28"/>
          <w:lang w:eastAsia="ar-SA"/>
        </w:rPr>
        <w:t>Продукция ГК «</w:t>
      </w:r>
      <w:proofErr w:type="spellStart"/>
      <w:r w:rsidRPr="000014D0">
        <w:rPr>
          <w:color w:val="000000" w:themeColor="text1"/>
          <w:sz w:val="28"/>
          <w:szCs w:val="28"/>
          <w:lang w:eastAsia="ar-SA"/>
        </w:rPr>
        <w:t>Авант</w:t>
      </w:r>
      <w:proofErr w:type="spellEnd"/>
      <w:r w:rsidRPr="000014D0">
        <w:rPr>
          <w:color w:val="000000" w:themeColor="text1"/>
          <w:sz w:val="28"/>
          <w:szCs w:val="28"/>
          <w:lang w:eastAsia="ar-SA"/>
        </w:rPr>
        <w:t xml:space="preserve">» находит применение как на предприятиях перерабатывающей промышленности, так и пищевой промышленности, а также </w:t>
      </w:r>
      <w:r w:rsidR="00965B68">
        <w:rPr>
          <w:color w:val="000000" w:themeColor="text1"/>
          <w:sz w:val="28"/>
          <w:szCs w:val="28"/>
          <w:lang w:eastAsia="ar-SA"/>
        </w:rPr>
        <w:br/>
      </w:r>
      <w:r w:rsidRPr="000014D0">
        <w:rPr>
          <w:color w:val="000000" w:themeColor="text1"/>
          <w:sz w:val="28"/>
          <w:szCs w:val="28"/>
          <w:lang w:eastAsia="ar-SA"/>
        </w:rPr>
        <w:t xml:space="preserve">в </w:t>
      </w:r>
      <w:proofErr w:type="spellStart"/>
      <w:r w:rsidRPr="000014D0">
        <w:rPr>
          <w:color w:val="000000" w:themeColor="text1"/>
          <w:sz w:val="28"/>
          <w:szCs w:val="28"/>
          <w:lang w:eastAsia="ar-SA"/>
        </w:rPr>
        <w:t>клининговых</w:t>
      </w:r>
      <w:proofErr w:type="spellEnd"/>
      <w:r w:rsidRPr="000014D0">
        <w:rPr>
          <w:color w:val="000000" w:themeColor="text1"/>
          <w:sz w:val="28"/>
          <w:szCs w:val="28"/>
          <w:lang w:eastAsia="ar-SA"/>
        </w:rPr>
        <w:t xml:space="preserve"> компаниях, транспортных предприятиях и автосервисах, гостиничном и ресторанном бизнесе. Беспрерывная работа собственной исследовательской лаборатории обеспечивает внедрение инновационных разработок, постоянно способствует усовершенствованию и расширению ассортимента продукции.</w:t>
      </w:r>
    </w:p>
    <w:p w:rsidR="00276145" w:rsidRPr="000014D0" w:rsidRDefault="00276145" w:rsidP="000014D0">
      <w:pPr>
        <w:suppressAutoHyphens/>
        <w:overflowPunct w:val="0"/>
        <w:autoSpaceDE w:val="0"/>
        <w:ind w:firstLine="709"/>
        <w:jc w:val="both"/>
        <w:textAlignment w:val="baseline"/>
        <w:rPr>
          <w:b/>
          <w:color w:val="000000" w:themeColor="text1"/>
          <w:sz w:val="28"/>
          <w:szCs w:val="28"/>
          <w:u w:val="single"/>
          <w:lang w:eastAsia="ar-SA"/>
        </w:rPr>
      </w:pPr>
    </w:p>
    <w:p w:rsidR="0045100C" w:rsidRDefault="0045100C" w:rsidP="000014D0">
      <w:pPr>
        <w:suppressAutoHyphens/>
        <w:overflowPunct w:val="0"/>
        <w:autoSpaceDE w:val="0"/>
        <w:ind w:firstLine="709"/>
        <w:jc w:val="both"/>
        <w:textAlignment w:val="baseline"/>
        <w:rPr>
          <w:b/>
          <w:color w:val="000000" w:themeColor="text1"/>
          <w:sz w:val="28"/>
          <w:szCs w:val="28"/>
          <w:u w:val="single"/>
          <w:lang w:eastAsia="ar-SA"/>
        </w:rPr>
      </w:pPr>
    </w:p>
    <w:p w:rsidR="00276145" w:rsidRPr="000014D0" w:rsidRDefault="00276145" w:rsidP="000014D0">
      <w:pPr>
        <w:suppressAutoHyphens/>
        <w:overflowPunct w:val="0"/>
        <w:autoSpaceDE w:val="0"/>
        <w:ind w:firstLine="709"/>
        <w:jc w:val="both"/>
        <w:textAlignment w:val="baseline"/>
        <w:rPr>
          <w:b/>
          <w:color w:val="000000" w:themeColor="text1"/>
          <w:sz w:val="28"/>
          <w:szCs w:val="28"/>
          <w:u w:val="single"/>
          <w:lang w:eastAsia="ar-SA"/>
        </w:rPr>
      </w:pPr>
      <w:r w:rsidRPr="000014D0">
        <w:rPr>
          <w:b/>
          <w:color w:val="000000" w:themeColor="text1"/>
          <w:sz w:val="28"/>
          <w:szCs w:val="28"/>
          <w:u w:val="single"/>
          <w:lang w:eastAsia="ar-SA"/>
        </w:rPr>
        <w:lastRenderedPageBreak/>
        <w:t>Индекс производства компьютеров, электронных и оптических изделий составил 85,6</w:t>
      </w:r>
      <w:r w:rsidR="00C11588">
        <w:rPr>
          <w:b/>
          <w:color w:val="000000" w:themeColor="text1"/>
          <w:sz w:val="28"/>
          <w:szCs w:val="28"/>
          <w:u w:val="single"/>
          <w:lang w:eastAsia="ar-SA"/>
        </w:rPr>
        <w:t> </w:t>
      </w:r>
      <w:r w:rsidRPr="000014D0">
        <w:rPr>
          <w:b/>
          <w:color w:val="000000" w:themeColor="text1"/>
          <w:sz w:val="28"/>
          <w:szCs w:val="28"/>
          <w:u w:val="single"/>
          <w:lang w:eastAsia="ar-SA"/>
        </w:rPr>
        <w:t>%.</w:t>
      </w:r>
    </w:p>
    <w:p w:rsidR="00276145" w:rsidRPr="000014D0" w:rsidRDefault="00276145" w:rsidP="00E06542">
      <w:pPr>
        <w:suppressAutoHyphens/>
        <w:overflowPunct w:val="0"/>
        <w:autoSpaceDE w:val="0"/>
        <w:ind w:firstLine="709"/>
        <w:jc w:val="both"/>
        <w:textAlignment w:val="baseline"/>
        <w:rPr>
          <w:color w:val="000000" w:themeColor="text1"/>
          <w:sz w:val="28"/>
          <w:szCs w:val="28"/>
          <w:shd w:val="clear" w:color="auto" w:fill="FFFFFF"/>
          <w:lang w:eastAsia="ar-SA"/>
        </w:rPr>
      </w:pPr>
      <w:r w:rsidRPr="000014D0">
        <w:rPr>
          <w:color w:val="000000" w:themeColor="text1"/>
          <w:sz w:val="28"/>
          <w:szCs w:val="28"/>
          <w:lang w:eastAsia="ar-SA"/>
        </w:rPr>
        <w:t xml:space="preserve">В формировании индекса производства компьютеров, электронных </w:t>
      </w:r>
      <w:r w:rsidRPr="000014D0">
        <w:rPr>
          <w:color w:val="000000" w:themeColor="text1"/>
          <w:sz w:val="28"/>
          <w:szCs w:val="28"/>
          <w:lang w:eastAsia="ar-SA"/>
        </w:rPr>
        <w:br/>
        <w:t xml:space="preserve">и оптических изделий участвуют следующие предприятия: ООО «НПО ГОРИЗОНТ», ООО НПП «ЭЛЕКСИР», ООО «ПЬЕЗОЭЛЕКТРИК», ООО НПП </w:t>
      </w:r>
      <w:r w:rsidRPr="000014D0">
        <w:rPr>
          <w:color w:val="000000" w:themeColor="text1"/>
          <w:sz w:val="28"/>
          <w:szCs w:val="28"/>
        </w:rPr>
        <w:t>«</w:t>
      </w:r>
      <w:proofErr w:type="spellStart"/>
      <w:r w:rsidRPr="000014D0">
        <w:rPr>
          <w:color w:val="000000" w:themeColor="text1"/>
          <w:sz w:val="28"/>
          <w:szCs w:val="28"/>
        </w:rPr>
        <w:t>Вибробит</w:t>
      </w:r>
      <w:proofErr w:type="spellEnd"/>
      <w:r w:rsidRPr="000014D0">
        <w:rPr>
          <w:color w:val="000000" w:themeColor="text1"/>
          <w:sz w:val="28"/>
          <w:szCs w:val="28"/>
        </w:rPr>
        <w:t xml:space="preserve">», </w:t>
      </w:r>
      <w:r w:rsidRPr="000014D0">
        <w:rPr>
          <w:color w:val="000000" w:themeColor="text1"/>
          <w:sz w:val="28"/>
          <w:szCs w:val="28"/>
          <w:lang w:eastAsia="ar-SA"/>
        </w:rPr>
        <w:t>ООО НПП «АСЕ», ООО РЭЗ «СПЕЦАВТОМАТИКА», ООО НПП «МОНИТОР»</w:t>
      </w:r>
      <w:r w:rsidR="00E06542">
        <w:rPr>
          <w:color w:val="000000" w:themeColor="text1"/>
          <w:sz w:val="28"/>
          <w:szCs w:val="28"/>
          <w:lang w:eastAsia="ar-SA"/>
        </w:rPr>
        <w:t xml:space="preserve">, </w:t>
      </w:r>
      <w:r w:rsidR="00681C09">
        <w:rPr>
          <w:color w:val="000000" w:themeColor="text1"/>
          <w:sz w:val="28"/>
          <w:szCs w:val="28"/>
          <w:lang w:eastAsia="ar-SA"/>
        </w:rPr>
        <w:br/>
      </w:r>
      <w:r w:rsidR="00E06542" w:rsidRPr="00E06542">
        <w:rPr>
          <w:color w:val="000000" w:themeColor="text1"/>
          <w:sz w:val="28"/>
          <w:szCs w:val="28"/>
        </w:rPr>
        <w:t xml:space="preserve">АО «НПП «ФАЗА», </w:t>
      </w:r>
      <w:r w:rsidR="00E06542" w:rsidRPr="00E06542">
        <w:rPr>
          <w:color w:val="000000" w:themeColor="text1"/>
          <w:sz w:val="28"/>
          <w:szCs w:val="28"/>
          <w:lang w:bidi="ru-RU"/>
        </w:rPr>
        <w:t>АО «ВНИИ «Градиент»</w:t>
      </w:r>
      <w:r w:rsidR="00E06542" w:rsidRPr="00E06542">
        <w:rPr>
          <w:color w:val="000000" w:themeColor="text1"/>
          <w:sz w:val="28"/>
          <w:szCs w:val="28"/>
          <w:shd w:val="clear" w:color="auto" w:fill="FFFFFF"/>
          <w:lang w:eastAsia="ar-SA"/>
        </w:rPr>
        <w:t xml:space="preserve">, </w:t>
      </w:r>
      <w:r w:rsidR="00E06542" w:rsidRPr="00E06542">
        <w:rPr>
          <w:color w:val="000000" w:themeColor="text1"/>
          <w:sz w:val="28"/>
          <w:szCs w:val="28"/>
          <w:lang w:bidi="ru-RU"/>
        </w:rPr>
        <w:t>ООО НПП «Сармат», ПАО «Гранит».</w:t>
      </w:r>
    </w:p>
    <w:p w:rsidR="00276145" w:rsidRPr="000014D0" w:rsidRDefault="00276145" w:rsidP="000014D0">
      <w:pPr>
        <w:suppressAutoHyphens/>
        <w:overflowPunct w:val="0"/>
        <w:autoSpaceDE w:val="0"/>
        <w:ind w:firstLine="709"/>
        <w:jc w:val="both"/>
        <w:textAlignment w:val="baseline"/>
        <w:rPr>
          <w:color w:val="000000" w:themeColor="text1"/>
          <w:sz w:val="28"/>
          <w:szCs w:val="28"/>
          <w:lang w:eastAsia="ar-SA"/>
        </w:rPr>
      </w:pPr>
      <w:r w:rsidRPr="000014D0">
        <w:rPr>
          <w:b/>
          <w:color w:val="000000" w:themeColor="text1"/>
          <w:sz w:val="28"/>
          <w:szCs w:val="28"/>
          <w:lang w:eastAsia="ar-SA"/>
        </w:rPr>
        <w:t>ООО «НПП «МОНИТОР»</w:t>
      </w:r>
      <w:r w:rsidRPr="000014D0">
        <w:rPr>
          <w:color w:val="000000" w:themeColor="text1"/>
          <w:sz w:val="28"/>
          <w:szCs w:val="28"/>
          <w:lang w:eastAsia="ar-SA"/>
        </w:rPr>
        <w:t xml:space="preserve"> </w:t>
      </w:r>
      <w:r w:rsidR="00BA2931">
        <w:rPr>
          <w:color w:val="000000" w:themeColor="text1"/>
          <w:sz w:val="28"/>
          <w:szCs w:val="28"/>
          <w:lang w:eastAsia="ar-SA"/>
        </w:rPr>
        <w:t>н</w:t>
      </w:r>
      <w:r w:rsidRPr="000014D0">
        <w:rPr>
          <w:color w:val="000000" w:themeColor="text1"/>
          <w:sz w:val="28"/>
          <w:szCs w:val="28"/>
          <w:lang w:eastAsia="ar-SA"/>
        </w:rPr>
        <w:t xml:space="preserve">оменклатура продукции регулярно обновляется новыми разработками. Продукция используется для отслеживания жизненных показателей человека, при проведении таких процедур, как анестезия или серьезное хирургическое вмешательство, а также для наблюдения за выздоравливающим человеком в послеоперационный период. </w:t>
      </w:r>
    </w:p>
    <w:p w:rsidR="00276145" w:rsidRPr="000014D0" w:rsidRDefault="00276145" w:rsidP="000014D0">
      <w:pPr>
        <w:suppressAutoHyphens/>
        <w:overflowPunct w:val="0"/>
        <w:autoSpaceDE w:val="0"/>
        <w:ind w:firstLine="709"/>
        <w:jc w:val="both"/>
        <w:textAlignment w:val="baseline"/>
        <w:outlineLvl w:val="0"/>
        <w:rPr>
          <w:color w:val="000000" w:themeColor="text1"/>
          <w:sz w:val="28"/>
          <w:szCs w:val="28"/>
        </w:rPr>
      </w:pPr>
      <w:r w:rsidRPr="000014D0">
        <w:rPr>
          <w:b/>
          <w:color w:val="000000" w:themeColor="text1"/>
          <w:sz w:val="28"/>
          <w:szCs w:val="28"/>
        </w:rPr>
        <w:t>АО «НПП «ФАЗА»</w:t>
      </w:r>
      <w:r w:rsidRPr="000014D0">
        <w:rPr>
          <w:color w:val="000000" w:themeColor="text1"/>
          <w:sz w:val="28"/>
          <w:szCs w:val="28"/>
        </w:rPr>
        <w:t xml:space="preserve"> является разработчиком и производителем качественных современных изделий в области электронной техники. Предприятие оснащено современным оборудованием, позволяющим выпускать изделия электронной техники высшей степени сложности, находящиеся на уровне лучших мировых достижений.</w:t>
      </w:r>
    </w:p>
    <w:p w:rsidR="00276145" w:rsidRPr="000014D0" w:rsidRDefault="00BA2931" w:rsidP="000014D0">
      <w:pPr>
        <w:suppressAutoHyphens/>
        <w:overflowPunct w:val="0"/>
        <w:autoSpaceDE w:val="0"/>
        <w:ind w:firstLine="709"/>
        <w:jc w:val="both"/>
        <w:textAlignment w:val="baseline"/>
        <w:outlineLvl w:val="0"/>
        <w:rPr>
          <w:color w:val="000000" w:themeColor="text1"/>
          <w:sz w:val="28"/>
          <w:szCs w:val="28"/>
        </w:rPr>
      </w:pPr>
      <w:r>
        <w:rPr>
          <w:color w:val="000000" w:themeColor="text1"/>
          <w:sz w:val="28"/>
          <w:szCs w:val="28"/>
        </w:rPr>
        <w:t>Предприятие</w:t>
      </w:r>
      <w:r w:rsidR="00276145" w:rsidRPr="000014D0">
        <w:rPr>
          <w:color w:val="000000" w:themeColor="text1"/>
          <w:sz w:val="28"/>
          <w:szCs w:val="28"/>
        </w:rPr>
        <w:t xml:space="preserve"> за счет собственных средств производит работы по техническому перевооружению, развитию производственных мощностей, замене устаревшего технологического, испытательного и измерительного оборудования, реконструкции участков производства мощных ЭВП СВЧ.</w:t>
      </w:r>
    </w:p>
    <w:p w:rsidR="00BA2931" w:rsidRDefault="00276145" w:rsidP="000014D0">
      <w:pPr>
        <w:ind w:firstLine="709"/>
        <w:jc w:val="both"/>
        <w:rPr>
          <w:sz w:val="28"/>
          <w:szCs w:val="28"/>
        </w:rPr>
      </w:pPr>
      <w:r w:rsidRPr="000014D0">
        <w:rPr>
          <w:sz w:val="28"/>
          <w:szCs w:val="28"/>
        </w:rPr>
        <w:t>По итогам 1 квартала 2020 года объем произведенной продукции составил 108,4</w:t>
      </w:r>
      <w:r w:rsidR="00BA2931">
        <w:rPr>
          <w:sz w:val="28"/>
          <w:szCs w:val="28"/>
        </w:rPr>
        <w:t> </w:t>
      </w:r>
      <w:r w:rsidRPr="000014D0">
        <w:rPr>
          <w:sz w:val="28"/>
          <w:szCs w:val="28"/>
        </w:rPr>
        <w:t>%. Объем реализованной продукции составил 126,8 млн рублей, что составляет 130,8</w:t>
      </w:r>
      <w:r w:rsidR="00BA2931">
        <w:rPr>
          <w:sz w:val="28"/>
          <w:szCs w:val="28"/>
        </w:rPr>
        <w:t> </w:t>
      </w:r>
      <w:r w:rsidRPr="000014D0">
        <w:rPr>
          <w:sz w:val="28"/>
          <w:szCs w:val="28"/>
        </w:rPr>
        <w:t xml:space="preserve">% к реализации за 1 квартал 2019 года. Увеличение объема производства </w:t>
      </w:r>
      <w:r w:rsidR="00BA2931">
        <w:rPr>
          <w:sz w:val="28"/>
          <w:szCs w:val="28"/>
        </w:rPr>
        <w:br/>
      </w:r>
      <w:r w:rsidRPr="000014D0">
        <w:rPr>
          <w:sz w:val="28"/>
          <w:szCs w:val="28"/>
        </w:rPr>
        <w:t xml:space="preserve">и реализации произошло в следствие разовой поставки в январе большого количества изделий по контракту в обеспечение ГОЗ. </w:t>
      </w:r>
    </w:p>
    <w:p w:rsidR="00276145" w:rsidRPr="000014D0" w:rsidRDefault="00276145" w:rsidP="000014D0">
      <w:pPr>
        <w:suppressAutoHyphens/>
        <w:overflowPunct w:val="0"/>
        <w:autoSpaceDE w:val="0"/>
        <w:ind w:firstLine="709"/>
        <w:jc w:val="both"/>
        <w:textAlignment w:val="baseline"/>
        <w:outlineLvl w:val="0"/>
        <w:rPr>
          <w:color w:val="92D050"/>
          <w:sz w:val="28"/>
          <w:szCs w:val="28"/>
          <w:lang w:bidi="ru-RU"/>
        </w:rPr>
      </w:pPr>
      <w:r w:rsidRPr="000014D0">
        <w:rPr>
          <w:b/>
          <w:color w:val="000000" w:themeColor="text1"/>
          <w:sz w:val="28"/>
          <w:szCs w:val="28"/>
          <w:lang w:bidi="ru-RU"/>
        </w:rPr>
        <w:t>АО «ВНИИ «Градиент»</w:t>
      </w:r>
      <w:r w:rsidRPr="000014D0">
        <w:rPr>
          <w:color w:val="000000" w:themeColor="text1"/>
          <w:sz w:val="28"/>
          <w:szCs w:val="28"/>
          <w:lang w:bidi="ru-RU"/>
        </w:rPr>
        <w:t xml:space="preserve"> является одним из ведущих разработчиков средств радиоэлектронной борьбы (РЭБ), включая средства радиотехнической разведки, радиоэлектронного подавления и автоматизации их управления. </w:t>
      </w:r>
    </w:p>
    <w:p w:rsidR="00276145" w:rsidRPr="000014D0" w:rsidRDefault="00276145" w:rsidP="000014D0">
      <w:pPr>
        <w:widowControl w:val="0"/>
        <w:tabs>
          <w:tab w:val="left" w:pos="948"/>
        </w:tabs>
        <w:ind w:firstLine="709"/>
        <w:jc w:val="both"/>
        <w:rPr>
          <w:color w:val="000000" w:themeColor="text1"/>
          <w:sz w:val="28"/>
          <w:szCs w:val="28"/>
          <w:lang w:bidi="ru-RU"/>
        </w:rPr>
      </w:pPr>
      <w:r w:rsidRPr="000014D0">
        <w:rPr>
          <w:color w:val="000000" w:themeColor="text1"/>
          <w:sz w:val="28"/>
          <w:szCs w:val="28"/>
          <w:lang w:bidi="ru-RU"/>
        </w:rPr>
        <w:t>Для обеспечения устойчивого развития предприятия решаются следующие ключевые задачи:</w:t>
      </w:r>
    </w:p>
    <w:p w:rsidR="00276145" w:rsidRPr="000014D0" w:rsidRDefault="00276145" w:rsidP="00FE2E5E">
      <w:pPr>
        <w:widowControl w:val="0"/>
        <w:tabs>
          <w:tab w:val="left" w:pos="993"/>
          <w:tab w:val="left" w:pos="1985"/>
          <w:tab w:val="left" w:pos="3119"/>
        </w:tabs>
        <w:ind w:firstLine="709"/>
        <w:jc w:val="both"/>
        <w:rPr>
          <w:color w:val="000000" w:themeColor="text1"/>
          <w:sz w:val="28"/>
          <w:szCs w:val="28"/>
          <w:lang w:bidi="ru-RU"/>
        </w:rPr>
      </w:pPr>
      <w:r w:rsidRPr="000014D0">
        <w:rPr>
          <w:color w:val="000000" w:themeColor="text1"/>
          <w:sz w:val="28"/>
          <w:szCs w:val="28"/>
          <w:lang w:bidi="ru-RU"/>
        </w:rPr>
        <w:t>-</w:t>
      </w:r>
      <w:r w:rsidR="00FE2E5E">
        <w:rPr>
          <w:color w:val="000000" w:themeColor="text1"/>
          <w:sz w:val="28"/>
          <w:szCs w:val="28"/>
          <w:lang w:bidi="ru-RU"/>
        </w:rPr>
        <w:t> </w:t>
      </w:r>
      <w:r w:rsidRPr="000014D0">
        <w:rPr>
          <w:color w:val="000000" w:themeColor="text1"/>
          <w:sz w:val="28"/>
          <w:szCs w:val="28"/>
          <w:lang w:bidi="ru-RU"/>
        </w:rPr>
        <w:t>наращивание объемов НИОКР и повышение их эффективности в области РЭБ военного и специального (двойного) назначения;</w:t>
      </w:r>
    </w:p>
    <w:p w:rsidR="00276145" w:rsidRPr="000014D0" w:rsidRDefault="00FE2E5E" w:rsidP="00FE2E5E">
      <w:pPr>
        <w:widowControl w:val="0"/>
        <w:tabs>
          <w:tab w:val="left" w:pos="993"/>
          <w:tab w:val="left" w:pos="1985"/>
          <w:tab w:val="left" w:pos="3119"/>
        </w:tabs>
        <w:ind w:firstLine="709"/>
        <w:jc w:val="both"/>
        <w:rPr>
          <w:color w:val="000000" w:themeColor="text1"/>
          <w:sz w:val="28"/>
          <w:szCs w:val="28"/>
          <w:lang w:bidi="ru-RU"/>
        </w:rPr>
      </w:pPr>
      <w:r>
        <w:rPr>
          <w:color w:val="000000" w:themeColor="text1"/>
          <w:sz w:val="28"/>
          <w:szCs w:val="28"/>
          <w:lang w:bidi="ru-RU"/>
        </w:rPr>
        <w:t xml:space="preserve">- </w:t>
      </w:r>
      <w:r w:rsidR="00276145" w:rsidRPr="000014D0">
        <w:rPr>
          <w:color w:val="000000" w:themeColor="text1"/>
          <w:sz w:val="28"/>
          <w:szCs w:val="28"/>
          <w:lang w:bidi="ru-RU"/>
        </w:rPr>
        <w:t>продолжение работ по постановкам и выполнению НИОКР, направленных на формирование научно-технических заделов и обеспечение модернизации серийно выпускаемой техники РЭБ;</w:t>
      </w:r>
    </w:p>
    <w:p w:rsidR="00276145" w:rsidRPr="000014D0" w:rsidRDefault="00276145" w:rsidP="00FE2E5E">
      <w:pPr>
        <w:widowControl w:val="0"/>
        <w:tabs>
          <w:tab w:val="left" w:pos="993"/>
          <w:tab w:val="left" w:pos="1985"/>
          <w:tab w:val="left" w:pos="3119"/>
        </w:tabs>
        <w:ind w:firstLine="709"/>
        <w:jc w:val="both"/>
        <w:rPr>
          <w:color w:val="000000" w:themeColor="text1"/>
          <w:sz w:val="28"/>
          <w:szCs w:val="28"/>
          <w:lang w:bidi="ru-RU"/>
        </w:rPr>
      </w:pPr>
      <w:r w:rsidRPr="000014D0">
        <w:rPr>
          <w:color w:val="000000" w:themeColor="text1"/>
          <w:sz w:val="28"/>
          <w:szCs w:val="28"/>
          <w:lang w:bidi="ru-RU"/>
        </w:rPr>
        <w:t>-</w:t>
      </w:r>
      <w:r w:rsidR="00FE2E5E">
        <w:rPr>
          <w:color w:val="000000" w:themeColor="text1"/>
          <w:sz w:val="28"/>
          <w:szCs w:val="28"/>
          <w:lang w:bidi="ru-RU"/>
        </w:rPr>
        <w:t> </w:t>
      </w:r>
      <w:r w:rsidRPr="000014D0">
        <w:rPr>
          <w:color w:val="000000" w:themeColor="text1"/>
          <w:sz w:val="28"/>
          <w:szCs w:val="28"/>
          <w:lang w:bidi="ru-RU"/>
        </w:rPr>
        <w:t xml:space="preserve">реализация научно-технического потенциала </w:t>
      </w:r>
      <w:r w:rsidR="00BE21DD">
        <w:rPr>
          <w:color w:val="000000" w:themeColor="text1"/>
          <w:sz w:val="28"/>
          <w:szCs w:val="28"/>
          <w:lang w:bidi="ru-RU"/>
        </w:rPr>
        <w:t>п</w:t>
      </w:r>
      <w:r w:rsidRPr="000014D0">
        <w:rPr>
          <w:color w:val="000000" w:themeColor="text1"/>
          <w:sz w:val="28"/>
          <w:szCs w:val="28"/>
          <w:lang w:bidi="ru-RU"/>
        </w:rPr>
        <w:t>редприятия в области разработок РЭБ с целью диверсификации в гражданскую продукцию;</w:t>
      </w:r>
    </w:p>
    <w:p w:rsidR="00276145" w:rsidRPr="000014D0" w:rsidRDefault="00FE2E5E" w:rsidP="00FE2E5E">
      <w:pPr>
        <w:widowControl w:val="0"/>
        <w:tabs>
          <w:tab w:val="left" w:pos="993"/>
          <w:tab w:val="left" w:pos="1985"/>
          <w:tab w:val="left" w:pos="3119"/>
        </w:tabs>
        <w:ind w:firstLine="709"/>
        <w:jc w:val="both"/>
        <w:rPr>
          <w:color w:val="000000" w:themeColor="text1"/>
          <w:sz w:val="28"/>
          <w:szCs w:val="28"/>
          <w:lang w:bidi="ru-RU"/>
        </w:rPr>
      </w:pPr>
      <w:r>
        <w:rPr>
          <w:color w:val="000000" w:themeColor="text1"/>
          <w:sz w:val="28"/>
          <w:szCs w:val="28"/>
          <w:lang w:bidi="ru-RU"/>
        </w:rPr>
        <w:t>- </w:t>
      </w:r>
      <w:r w:rsidR="00276145" w:rsidRPr="000014D0">
        <w:rPr>
          <w:color w:val="000000" w:themeColor="text1"/>
          <w:sz w:val="28"/>
          <w:szCs w:val="28"/>
          <w:lang w:bidi="ru-RU"/>
        </w:rPr>
        <w:t xml:space="preserve">выполнение научно-исследовательских и опытно-конструкторских работ </w:t>
      </w:r>
      <w:r w:rsidR="00A5048E">
        <w:rPr>
          <w:color w:val="000000" w:themeColor="text1"/>
          <w:sz w:val="28"/>
          <w:szCs w:val="28"/>
          <w:lang w:bidi="ru-RU"/>
        </w:rPr>
        <w:br/>
      </w:r>
      <w:r w:rsidR="00276145" w:rsidRPr="000014D0">
        <w:rPr>
          <w:color w:val="000000" w:themeColor="text1"/>
          <w:sz w:val="28"/>
          <w:szCs w:val="28"/>
          <w:lang w:bidi="ru-RU"/>
        </w:rPr>
        <w:t>с внедрением инновационных технологий</w:t>
      </w:r>
      <w:r w:rsidR="00801B0F">
        <w:rPr>
          <w:color w:val="000000" w:themeColor="text1"/>
          <w:sz w:val="28"/>
          <w:szCs w:val="28"/>
          <w:lang w:bidi="ru-RU"/>
        </w:rPr>
        <w:t xml:space="preserve"> и другое</w:t>
      </w:r>
      <w:r w:rsidR="00BE21DD">
        <w:rPr>
          <w:color w:val="000000" w:themeColor="text1"/>
          <w:sz w:val="28"/>
          <w:szCs w:val="28"/>
          <w:lang w:bidi="ru-RU"/>
        </w:rPr>
        <w:t>.</w:t>
      </w:r>
    </w:p>
    <w:p w:rsidR="00276145" w:rsidRPr="000014D0" w:rsidRDefault="00276145" w:rsidP="000014D0">
      <w:pPr>
        <w:widowControl w:val="0"/>
        <w:tabs>
          <w:tab w:val="left" w:pos="948"/>
        </w:tabs>
        <w:ind w:firstLine="709"/>
        <w:jc w:val="both"/>
        <w:rPr>
          <w:color w:val="000000" w:themeColor="text1"/>
          <w:sz w:val="28"/>
          <w:szCs w:val="28"/>
          <w:lang w:bidi="ru-RU"/>
        </w:rPr>
      </w:pPr>
      <w:r w:rsidRPr="000014D0">
        <w:rPr>
          <w:b/>
          <w:color w:val="000000" w:themeColor="text1"/>
          <w:sz w:val="28"/>
          <w:szCs w:val="28"/>
          <w:lang w:bidi="ru-RU"/>
        </w:rPr>
        <w:t>ООО НПП «Сармат»</w:t>
      </w:r>
      <w:r w:rsidRPr="000014D0">
        <w:rPr>
          <w:color w:val="000000" w:themeColor="text1"/>
          <w:sz w:val="28"/>
          <w:szCs w:val="28"/>
          <w:lang w:bidi="ru-RU"/>
        </w:rPr>
        <w:t xml:space="preserve"> занимается созданием электронных систем специализированного назначения для метро и железных дорог. Перечень серийно выпускаемого оборудования включает цифровые информационно-переговорные системы и комплексы, измерители скорости, пульты машиниста, блоки питания фар, </w:t>
      </w:r>
      <w:r w:rsidRPr="000014D0">
        <w:rPr>
          <w:color w:val="000000" w:themeColor="text1"/>
          <w:sz w:val="28"/>
          <w:szCs w:val="28"/>
          <w:lang w:bidi="ru-RU"/>
        </w:rPr>
        <w:lastRenderedPageBreak/>
        <w:t xml:space="preserve">источники питания тягового привода, блоки управления </w:t>
      </w:r>
      <w:proofErr w:type="spellStart"/>
      <w:r w:rsidRPr="000014D0">
        <w:rPr>
          <w:color w:val="000000" w:themeColor="text1"/>
          <w:sz w:val="28"/>
          <w:szCs w:val="28"/>
          <w:lang w:bidi="ru-RU"/>
        </w:rPr>
        <w:t>гребнесмазывателя</w:t>
      </w:r>
      <w:proofErr w:type="spellEnd"/>
      <w:r w:rsidRPr="000014D0">
        <w:rPr>
          <w:color w:val="000000" w:themeColor="text1"/>
          <w:sz w:val="28"/>
          <w:szCs w:val="28"/>
          <w:lang w:bidi="ru-RU"/>
        </w:rPr>
        <w:t>, специализированное стендовое оборудование.</w:t>
      </w:r>
    </w:p>
    <w:p w:rsidR="00276145" w:rsidRPr="000014D0" w:rsidRDefault="00276145" w:rsidP="000014D0">
      <w:pPr>
        <w:widowControl w:val="0"/>
        <w:tabs>
          <w:tab w:val="left" w:pos="948"/>
        </w:tabs>
        <w:ind w:firstLine="709"/>
        <w:jc w:val="both"/>
        <w:rPr>
          <w:color w:val="000000" w:themeColor="text1"/>
          <w:sz w:val="28"/>
          <w:szCs w:val="28"/>
          <w:lang w:bidi="ru-RU"/>
        </w:rPr>
      </w:pPr>
      <w:r w:rsidRPr="000014D0">
        <w:rPr>
          <w:color w:val="000000" w:themeColor="text1"/>
          <w:sz w:val="28"/>
          <w:szCs w:val="28"/>
          <w:lang w:bidi="ru-RU"/>
        </w:rPr>
        <w:t xml:space="preserve">Перспектива развития предприятия на ближайшие годы заключается </w:t>
      </w:r>
      <w:r w:rsidR="00A5048E">
        <w:rPr>
          <w:color w:val="000000" w:themeColor="text1"/>
          <w:sz w:val="28"/>
          <w:szCs w:val="28"/>
          <w:lang w:bidi="ru-RU"/>
        </w:rPr>
        <w:br/>
      </w:r>
      <w:r w:rsidRPr="000014D0">
        <w:rPr>
          <w:color w:val="000000" w:themeColor="text1"/>
          <w:sz w:val="28"/>
          <w:szCs w:val="28"/>
          <w:lang w:bidi="ru-RU"/>
        </w:rPr>
        <w:t>в расширении номенклатуры выпускаемой продукции на основе новейшей технологии и современной элементной базы, а также в увеличении объемов производства продукции.</w:t>
      </w:r>
    </w:p>
    <w:p w:rsidR="00276145" w:rsidRPr="000014D0" w:rsidRDefault="00276145" w:rsidP="000014D0">
      <w:pPr>
        <w:widowControl w:val="0"/>
        <w:tabs>
          <w:tab w:val="left" w:pos="247"/>
        </w:tabs>
        <w:ind w:firstLine="709"/>
        <w:jc w:val="both"/>
        <w:rPr>
          <w:color w:val="92D050"/>
          <w:sz w:val="28"/>
          <w:szCs w:val="28"/>
          <w:lang w:bidi="ru-RU"/>
        </w:rPr>
      </w:pPr>
      <w:r w:rsidRPr="000014D0">
        <w:rPr>
          <w:b/>
          <w:color w:val="000000" w:themeColor="text1"/>
          <w:sz w:val="28"/>
          <w:szCs w:val="28"/>
          <w:lang w:bidi="ru-RU"/>
        </w:rPr>
        <w:t>ПАО «Гранит»</w:t>
      </w:r>
      <w:r w:rsidRPr="000014D0">
        <w:rPr>
          <w:color w:val="000000" w:themeColor="text1"/>
          <w:sz w:val="28"/>
          <w:szCs w:val="28"/>
          <w:lang w:bidi="ru-RU"/>
        </w:rPr>
        <w:t xml:space="preserve"> является поставщиком комплектующих и запасных частей для предприятий оборонно-промышленного комплекса.</w:t>
      </w:r>
    </w:p>
    <w:p w:rsidR="00276145" w:rsidRPr="000014D0" w:rsidRDefault="00276145" w:rsidP="000014D0">
      <w:pPr>
        <w:ind w:firstLine="709"/>
        <w:jc w:val="both"/>
        <w:rPr>
          <w:sz w:val="28"/>
          <w:szCs w:val="28"/>
        </w:rPr>
      </w:pPr>
      <w:r w:rsidRPr="000014D0">
        <w:rPr>
          <w:sz w:val="28"/>
          <w:szCs w:val="28"/>
        </w:rPr>
        <w:t>Инвестиционные вложения в основной капитал за 1 квартал 2020 года составили 5,6 млн рублей, что составляет 161,8</w:t>
      </w:r>
      <w:r w:rsidR="00A5048E">
        <w:rPr>
          <w:sz w:val="28"/>
          <w:szCs w:val="28"/>
        </w:rPr>
        <w:t> </w:t>
      </w:r>
      <w:r w:rsidRPr="000014D0">
        <w:rPr>
          <w:sz w:val="28"/>
          <w:szCs w:val="28"/>
        </w:rPr>
        <w:t xml:space="preserve">% к соответствующему периоду </w:t>
      </w:r>
      <w:r w:rsidR="00A5048E">
        <w:rPr>
          <w:sz w:val="28"/>
          <w:szCs w:val="28"/>
        </w:rPr>
        <w:br/>
      </w:r>
      <w:r w:rsidRPr="000014D0">
        <w:rPr>
          <w:sz w:val="28"/>
          <w:szCs w:val="28"/>
        </w:rPr>
        <w:t>2019 года.</w:t>
      </w:r>
    </w:p>
    <w:p w:rsidR="00276145" w:rsidRPr="000014D0" w:rsidRDefault="00276145" w:rsidP="000014D0">
      <w:pPr>
        <w:ind w:firstLine="709"/>
        <w:jc w:val="both"/>
        <w:rPr>
          <w:sz w:val="28"/>
          <w:szCs w:val="28"/>
        </w:rPr>
      </w:pPr>
      <w:r w:rsidRPr="000014D0">
        <w:rPr>
          <w:sz w:val="28"/>
          <w:szCs w:val="28"/>
        </w:rPr>
        <w:t>Обществом принимаются меры по оптимизации финансовых затрат, структурированию производственных процессов, улучшению производственной логистики.</w:t>
      </w:r>
    </w:p>
    <w:p w:rsidR="00E5263A" w:rsidRPr="000014D0" w:rsidRDefault="00E5263A" w:rsidP="00C11588">
      <w:pPr>
        <w:suppressAutoHyphens/>
        <w:overflowPunct w:val="0"/>
        <w:autoSpaceDE w:val="0"/>
        <w:ind w:firstLine="709"/>
        <w:jc w:val="both"/>
        <w:textAlignment w:val="baseline"/>
        <w:rPr>
          <w:b/>
          <w:color w:val="000000" w:themeColor="text1"/>
          <w:sz w:val="28"/>
          <w:szCs w:val="28"/>
          <w:u w:val="single"/>
          <w:shd w:val="clear" w:color="auto" w:fill="FFFFFF"/>
          <w:lang w:eastAsia="ar-SA"/>
        </w:rPr>
      </w:pPr>
    </w:p>
    <w:p w:rsidR="00E5263A" w:rsidRPr="000014D0" w:rsidRDefault="00E5263A" w:rsidP="00C11588">
      <w:pPr>
        <w:suppressAutoHyphens/>
        <w:overflowPunct w:val="0"/>
        <w:autoSpaceDE w:val="0"/>
        <w:ind w:firstLine="709"/>
        <w:jc w:val="both"/>
        <w:textAlignment w:val="baseline"/>
        <w:rPr>
          <w:b/>
          <w:color w:val="000000" w:themeColor="text1"/>
          <w:sz w:val="28"/>
          <w:szCs w:val="28"/>
          <w:u w:val="single"/>
          <w:lang w:eastAsia="ar-SA"/>
        </w:rPr>
      </w:pPr>
      <w:r w:rsidRPr="000014D0">
        <w:rPr>
          <w:b/>
          <w:color w:val="000000" w:themeColor="text1"/>
          <w:sz w:val="28"/>
          <w:szCs w:val="28"/>
          <w:u w:val="single"/>
          <w:shd w:val="clear" w:color="auto" w:fill="FFFFFF"/>
          <w:lang w:eastAsia="ar-SA"/>
        </w:rPr>
        <w:t xml:space="preserve">Индекс </w:t>
      </w:r>
      <w:r w:rsidRPr="000014D0">
        <w:rPr>
          <w:b/>
          <w:color w:val="000000" w:themeColor="text1"/>
          <w:sz w:val="28"/>
          <w:szCs w:val="28"/>
          <w:u w:val="single"/>
          <w:lang w:eastAsia="ar-SA"/>
        </w:rPr>
        <w:t>производства одежды</w:t>
      </w:r>
      <w:r w:rsidRPr="000014D0">
        <w:rPr>
          <w:b/>
          <w:color w:val="000000" w:themeColor="text1"/>
          <w:sz w:val="28"/>
          <w:szCs w:val="28"/>
          <w:u w:val="single"/>
          <w:shd w:val="clear" w:color="auto" w:fill="FFFFFF"/>
          <w:lang w:eastAsia="ar-SA"/>
        </w:rPr>
        <w:t xml:space="preserve"> составил 82,9</w:t>
      </w:r>
      <w:r w:rsidR="00C11588">
        <w:rPr>
          <w:b/>
          <w:color w:val="000000" w:themeColor="text1"/>
          <w:sz w:val="28"/>
          <w:szCs w:val="28"/>
          <w:u w:val="single"/>
          <w:shd w:val="clear" w:color="auto" w:fill="FFFFFF"/>
          <w:lang w:eastAsia="ar-SA"/>
        </w:rPr>
        <w:t> </w:t>
      </w:r>
      <w:r w:rsidRPr="000014D0">
        <w:rPr>
          <w:b/>
          <w:color w:val="000000" w:themeColor="text1"/>
          <w:sz w:val="28"/>
          <w:szCs w:val="28"/>
          <w:u w:val="single"/>
          <w:lang w:eastAsia="ar-SA"/>
        </w:rPr>
        <w:t>%.</w:t>
      </w:r>
    </w:p>
    <w:p w:rsidR="00E5263A" w:rsidRPr="000014D0" w:rsidRDefault="00E5263A" w:rsidP="000014D0">
      <w:pPr>
        <w:suppressAutoHyphens/>
        <w:overflowPunct w:val="0"/>
        <w:autoSpaceDE w:val="0"/>
        <w:ind w:firstLine="709"/>
        <w:jc w:val="both"/>
        <w:textAlignment w:val="baseline"/>
        <w:rPr>
          <w:color w:val="000000" w:themeColor="text1"/>
          <w:sz w:val="28"/>
          <w:szCs w:val="28"/>
          <w:lang w:eastAsia="ar-SA"/>
        </w:rPr>
      </w:pPr>
      <w:r w:rsidRPr="000014D0">
        <w:rPr>
          <w:color w:val="000000" w:themeColor="text1"/>
          <w:sz w:val="28"/>
          <w:szCs w:val="28"/>
          <w:lang w:eastAsia="ar-SA"/>
        </w:rPr>
        <w:t>Индекс по данному виду деятельности формируется такими предприятиями, как АО «ЭЛИС ФЭШН РУС», ООО «Швейная мануфактура», ООО «АКТИВ–ДОН», ООО «</w:t>
      </w:r>
      <w:proofErr w:type="spellStart"/>
      <w:r w:rsidRPr="000014D0">
        <w:rPr>
          <w:color w:val="000000" w:themeColor="text1"/>
          <w:sz w:val="28"/>
          <w:szCs w:val="28"/>
          <w:lang w:eastAsia="ar-SA"/>
        </w:rPr>
        <w:t>Спортсервис</w:t>
      </w:r>
      <w:proofErr w:type="spellEnd"/>
      <w:r w:rsidRPr="000014D0">
        <w:rPr>
          <w:color w:val="000000" w:themeColor="text1"/>
          <w:sz w:val="28"/>
          <w:szCs w:val="28"/>
          <w:lang w:eastAsia="ar-SA"/>
        </w:rPr>
        <w:t>», ООО «ИНТЕРТЕКС», ООО «</w:t>
      </w:r>
      <w:proofErr w:type="spellStart"/>
      <w:r w:rsidRPr="000014D0">
        <w:rPr>
          <w:color w:val="000000" w:themeColor="text1"/>
          <w:sz w:val="28"/>
          <w:szCs w:val="28"/>
          <w:lang w:eastAsia="ar-SA"/>
        </w:rPr>
        <w:t>ДонСпецодежда</w:t>
      </w:r>
      <w:proofErr w:type="spellEnd"/>
      <w:r w:rsidRPr="000014D0">
        <w:rPr>
          <w:color w:val="000000" w:themeColor="text1"/>
          <w:sz w:val="28"/>
          <w:szCs w:val="28"/>
          <w:lang w:eastAsia="ar-SA"/>
        </w:rPr>
        <w:t>».</w:t>
      </w:r>
    </w:p>
    <w:p w:rsidR="00E5263A" w:rsidRPr="000014D0" w:rsidRDefault="00E5263A" w:rsidP="000014D0">
      <w:pPr>
        <w:suppressAutoHyphens/>
        <w:overflowPunct w:val="0"/>
        <w:autoSpaceDE w:val="0"/>
        <w:ind w:firstLine="709"/>
        <w:jc w:val="both"/>
        <w:textAlignment w:val="baseline"/>
        <w:rPr>
          <w:color w:val="000000" w:themeColor="text1"/>
          <w:sz w:val="28"/>
          <w:szCs w:val="28"/>
          <w:lang w:eastAsia="ar-SA"/>
        </w:rPr>
      </w:pPr>
      <w:r w:rsidRPr="000014D0">
        <w:rPr>
          <w:color w:val="000000" w:themeColor="text1"/>
          <w:sz w:val="28"/>
          <w:szCs w:val="28"/>
          <w:lang w:eastAsia="ar-SA"/>
        </w:rPr>
        <w:t>Увеличено производство (в натуральном выражении) следующей продукции:</w:t>
      </w:r>
    </w:p>
    <w:p w:rsidR="00E5263A" w:rsidRPr="000014D0" w:rsidRDefault="00E5263A" w:rsidP="000014D0">
      <w:pPr>
        <w:numPr>
          <w:ilvl w:val="0"/>
          <w:numId w:val="8"/>
        </w:numPr>
        <w:tabs>
          <w:tab w:val="left" w:pos="993"/>
        </w:tabs>
        <w:suppressAutoHyphens/>
        <w:overflowPunct w:val="0"/>
        <w:autoSpaceDE w:val="0"/>
        <w:ind w:left="0" w:firstLine="709"/>
        <w:jc w:val="both"/>
        <w:textAlignment w:val="baseline"/>
        <w:rPr>
          <w:color w:val="000000" w:themeColor="text1"/>
          <w:sz w:val="28"/>
          <w:szCs w:val="28"/>
          <w:lang w:eastAsia="ar-SA"/>
        </w:rPr>
      </w:pPr>
      <w:r w:rsidRPr="000014D0">
        <w:rPr>
          <w:color w:val="000000" w:themeColor="text1"/>
          <w:sz w:val="28"/>
          <w:szCs w:val="28"/>
          <w:lang w:eastAsia="ar-SA"/>
        </w:rPr>
        <w:t xml:space="preserve">изделия трикотажные или вязаные – </w:t>
      </w:r>
      <w:r w:rsidR="00BE21DD">
        <w:rPr>
          <w:color w:val="000000" w:themeColor="text1"/>
          <w:sz w:val="28"/>
          <w:szCs w:val="28"/>
          <w:lang w:eastAsia="ar-SA"/>
        </w:rPr>
        <w:t>63</w:t>
      </w:r>
      <w:r w:rsidRPr="000014D0">
        <w:rPr>
          <w:color w:val="000000" w:themeColor="text1"/>
          <w:sz w:val="28"/>
          <w:szCs w:val="28"/>
          <w:lang w:eastAsia="ar-SA"/>
        </w:rPr>
        <w:t>,</w:t>
      </w:r>
      <w:r w:rsidR="00BE21DD">
        <w:rPr>
          <w:color w:val="000000" w:themeColor="text1"/>
          <w:sz w:val="28"/>
          <w:szCs w:val="28"/>
          <w:lang w:eastAsia="ar-SA"/>
        </w:rPr>
        <w:t>9</w:t>
      </w:r>
      <w:r w:rsidR="004A5537">
        <w:rPr>
          <w:color w:val="000000" w:themeColor="text1"/>
          <w:sz w:val="28"/>
          <w:szCs w:val="28"/>
          <w:lang w:eastAsia="ar-SA"/>
        </w:rPr>
        <w:t xml:space="preserve"> </w:t>
      </w:r>
      <w:r w:rsidRPr="000014D0">
        <w:rPr>
          <w:color w:val="000000" w:themeColor="text1"/>
          <w:sz w:val="28"/>
          <w:szCs w:val="28"/>
          <w:lang w:eastAsia="ar-SA"/>
        </w:rPr>
        <w:t>%;</w:t>
      </w:r>
    </w:p>
    <w:p w:rsidR="00E5263A" w:rsidRPr="000014D0" w:rsidRDefault="00E5263A" w:rsidP="000014D0">
      <w:pPr>
        <w:numPr>
          <w:ilvl w:val="0"/>
          <w:numId w:val="8"/>
        </w:numPr>
        <w:tabs>
          <w:tab w:val="left" w:pos="993"/>
        </w:tabs>
        <w:suppressAutoHyphens/>
        <w:overflowPunct w:val="0"/>
        <w:autoSpaceDE w:val="0"/>
        <w:ind w:left="0" w:firstLine="709"/>
        <w:jc w:val="both"/>
        <w:textAlignment w:val="baseline"/>
        <w:rPr>
          <w:color w:val="000000" w:themeColor="text1"/>
          <w:sz w:val="28"/>
          <w:szCs w:val="28"/>
          <w:lang w:eastAsia="ar-SA"/>
        </w:rPr>
      </w:pPr>
      <w:r w:rsidRPr="000014D0">
        <w:rPr>
          <w:color w:val="000000" w:themeColor="text1"/>
          <w:sz w:val="28"/>
          <w:szCs w:val="28"/>
          <w:lang w:eastAsia="ar-SA"/>
        </w:rPr>
        <w:t xml:space="preserve">анораки, ветровки, штормовки и аналогичные изделия из текстильных материалов, кроме трикотажных или вязаных – </w:t>
      </w:r>
      <w:r w:rsidR="00BE21DD">
        <w:rPr>
          <w:color w:val="000000" w:themeColor="text1"/>
          <w:sz w:val="28"/>
          <w:szCs w:val="28"/>
          <w:lang w:eastAsia="ar-SA"/>
        </w:rPr>
        <w:t>62</w:t>
      </w:r>
      <w:r w:rsidRPr="000014D0">
        <w:rPr>
          <w:color w:val="000000" w:themeColor="text1"/>
          <w:sz w:val="28"/>
          <w:szCs w:val="28"/>
          <w:lang w:eastAsia="ar-SA"/>
        </w:rPr>
        <w:t>,</w:t>
      </w:r>
      <w:r w:rsidR="00BE21DD">
        <w:rPr>
          <w:color w:val="000000" w:themeColor="text1"/>
          <w:sz w:val="28"/>
          <w:szCs w:val="28"/>
          <w:lang w:eastAsia="ar-SA"/>
        </w:rPr>
        <w:t>7</w:t>
      </w:r>
      <w:r w:rsidR="004A5537">
        <w:rPr>
          <w:color w:val="000000" w:themeColor="text1"/>
          <w:sz w:val="28"/>
          <w:szCs w:val="28"/>
          <w:lang w:eastAsia="ar-SA"/>
        </w:rPr>
        <w:t> </w:t>
      </w:r>
      <w:r w:rsidRPr="000014D0">
        <w:rPr>
          <w:color w:val="000000" w:themeColor="text1"/>
          <w:sz w:val="28"/>
          <w:szCs w:val="28"/>
          <w:lang w:eastAsia="ar-SA"/>
        </w:rPr>
        <w:t>%;</w:t>
      </w:r>
    </w:p>
    <w:p w:rsidR="00E5263A" w:rsidRPr="000014D0" w:rsidRDefault="00E5263A" w:rsidP="000014D0">
      <w:pPr>
        <w:numPr>
          <w:ilvl w:val="0"/>
          <w:numId w:val="8"/>
        </w:numPr>
        <w:tabs>
          <w:tab w:val="left" w:pos="993"/>
        </w:tabs>
        <w:suppressAutoHyphens/>
        <w:overflowPunct w:val="0"/>
        <w:autoSpaceDE w:val="0"/>
        <w:ind w:left="0" w:firstLine="709"/>
        <w:jc w:val="both"/>
        <w:textAlignment w:val="baseline"/>
        <w:rPr>
          <w:color w:val="000000" w:themeColor="text1"/>
          <w:sz w:val="28"/>
          <w:szCs w:val="28"/>
          <w:lang w:eastAsia="ar-SA"/>
        </w:rPr>
      </w:pPr>
      <w:r w:rsidRPr="000014D0">
        <w:rPr>
          <w:color w:val="000000" w:themeColor="text1"/>
          <w:sz w:val="28"/>
          <w:szCs w:val="28"/>
          <w:lang w:eastAsia="ar-SA"/>
        </w:rPr>
        <w:t xml:space="preserve">спецодежда – в </w:t>
      </w:r>
      <w:r w:rsidR="00BE21DD">
        <w:rPr>
          <w:color w:val="000000" w:themeColor="text1"/>
          <w:sz w:val="28"/>
          <w:szCs w:val="28"/>
          <w:lang w:eastAsia="ar-SA"/>
        </w:rPr>
        <w:t>2,3</w:t>
      </w:r>
      <w:r w:rsidRPr="000014D0">
        <w:rPr>
          <w:color w:val="000000" w:themeColor="text1"/>
          <w:sz w:val="28"/>
          <w:szCs w:val="28"/>
          <w:lang w:eastAsia="ar-SA"/>
        </w:rPr>
        <w:t xml:space="preserve"> раза;</w:t>
      </w:r>
    </w:p>
    <w:p w:rsidR="00E5263A" w:rsidRPr="000014D0" w:rsidRDefault="00E5263A" w:rsidP="000014D0">
      <w:pPr>
        <w:numPr>
          <w:ilvl w:val="0"/>
          <w:numId w:val="8"/>
        </w:numPr>
        <w:tabs>
          <w:tab w:val="left" w:pos="993"/>
        </w:tabs>
        <w:suppressAutoHyphens/>
        <w:overflowPunct w:val="0"/>
        <w:autoSpaceDE w:val="0"/>
        <w:ind w:left="0" w:firstLine="709"/>
        <w:jc w:val="both"/>
        <w:textAlignment w:val="baseline"/>
        <w:rPr>
          <w:color w:val="000000" w:themeColor="text1"/>
          <w:sz w:val="28"/>
          <w:szCs w:val="28"/>
          <w:lang w:eastAsia="ar-SA"/>
        </w:rPr>
      </w:pPr>
      <w:r w:rsidRPr="000014D0">
        <w:rPr>
          <w:color w:val="000000" w:themeColor="text1"/>
          <w:sz w:val="28"/>
          <w:szCs w:val="28"/>
          <w:lang w:eastAsia="ar-SA"/>
        </w:rPr>
        <w:t xml:space="preserve">костюмы и комплекты из текстильных материалов, кроме трикотажных или вязаных – </w:t>
      </w:r>
      <w:r w:rsidR="00BE21DD">
        <w:rPr>
          <w:color w:val="000000" w:themeColor="text1"/>
          <w:sz w:val="28"/>
          <w:szCs w:val="28"/>
          <w:lang w:eastAsia="ar-SA"/>
        </w:rPr>
        <w:t>4</w:t>
      </w:r>
      <w:r w:rsidRPr="000014D0">
        <w:rPr>
          <w:color w:val="000000" w:themeColor="text1"/>
          <w:sz w:val="28"/>
          <w:szCs w:val="28"/>
          <w:lang w:eastAsia="ar-SA"/>
        </w:rPr>
        <w:t>8,</w:t>
      </w:r>
      <w:r w:rsidR="00BE21DD">
        <w:rPr>
          <w:color w:val="000000" w:themeColor="text1"/>
          <w:sz w:val="28"/>
          <w:szCs w:val="28"/>
          <w:lang w:eastAsia="ar-SA"/>
        </w:rPr>
        <w:t>8</w:t>
      </w:r>
      <w:r w:rsidR="004A5537">
        <w:rPr>
          <w:color w:val="000000" w:themeColor="text1"/>
          <w:sz w:val="28"/>
          <w:szCs w:val="28"/>
          <w:lang w:eastAsia="ar-SA"/>
        </w:rPr>
        <w:t> </w:t>
      </w:r>
      <w:r w:rsidRPr="000014D0">
        <w:rPr>
          <w:color w:val="000000" w:themeColor="text1"/>
          <w:sz w:val="28"/>
          <w:szCs w:val="28"/>
          <w:lang w:eastAsia="ar-SA"/>
        </w:rPr>
        <w:t>%;</w:t>
      </w:r>
    </w:p>
    <w:p w:rsidR="00E5263A" w:rsidRPr="000014D0" w:rsidRDefault="00E5263A" w:rsidP="000014D0">
      <w:pPr>
        <w:numPr>
          <w:ilvl w:val="0"/>
          <w:numId w:val="8"/>
        </w:numPr>
        <w:tabs>
          <w:tab w:val="left" w:pos="993"/>
        </w:tabs>
        <w:suppressAutoHyphens/>
        <w:overflowPunct w:val="0"/>
        <w:autoSpaceDE w:val="0"/>
        <w:ind w:left="0" w:firstLine="709"/>
        <w:jc w:val="both"/>
        <w:textAlignment w:val="baseline"/>
        <w:rPr>
          <w:color w:val="000000" w:themeColor="text1"/>
          <w:sz w:val="28"/>
          <w:szCs w:val="28"/>
          <w:lang w:eastAsia="ar-SA"/>
        </w:rPr>
      </w:pPr>
      <w:r w:rsidRPr="000014D0">
        <w:rPr>
          <w:color w:val="000000" w:themeColor="text1"/>
          <w:sz w:val="28"/>
          <w:szCs w:val="28"/>
          <w:lang w:eastAsia="ar-SA"/>
        </w:rPr>
        <w:t xml:space="preserve">брюки, бриджи и шорты из текстильных материалов, кроме трикотажных или вязаных – </w:t>
      </w:r>
      <w:r w:rsidR="00BE21DD">
        <w:rPr>
          <w:color w:val="000000" w:themeColor="text1"/>
          <w:sz w:val="28"/>
          <w:szCs w:val="28"/>
          <w:lang w:eastAsia="ar-SA"/>
        </w:rPr>
        <w:t>94</w:t>
      </w:r>
      <w:r w:rsidRPr="000014D0">
        <w:rPr>
          <w:color w:val="000000" w:themeColor="text1"/>
          <w:sz w:val="28"/>
          <w:szCs w:val="28"/>
          <w:lang w:eastAsia="ar-SA"/>
        </w:rPr>
        <w:t>,</w:t>
      </w:r>
      <w:r w:rsidR="00BE21DD">
        <w:rPr>
          <w:color w:val="000000" w:themeColor="text1"/>
          <w:sz w:val="28"/>
          <w:szCs w:val="28"/>
          <w:lang w:eastAsia="ar-SA"/>
        </w:rPr>
        <w:t>8</w:t>
      </w:r>
      <w:r w:rsidR="004A5537">
        <w:rPr>
          <w:color w:val="000000" w:themeColor="text1"/>
          <w:sz w:val="28"/>
          <w:szCs w:val="28"/>
          <w:lang w:eastAsia="ar-SA"/>
        </w:rPr>
        <w:t> </w:t>
      </w:r>
      <w:r w:rsidRPr="000014D0">
        <w:rPr>
          <w:color w:val="000000" w:themeColor="text1"/>
          <w:sz w:val="28"/>
          <w:szCs w:val="28"/>
          <w:lang w:eastAsia="ar-SA"/>
        </w:rPr>
        <w:t>%.</w:t>
      </w:r>
    </w:p>
    <w:p w:rsidR="00E5263A" w:rsidRPr="000014D0" w:rsidRDefault="00E5263A" w:rsidP="000014D0">
      <w:pPr>
        <w:suppressAutoHyphens/>
        <w:overflowPunct w:val="0"/>
        <w:autoSpaceDE w:val="0"/>
        <w:ind w:firstLine="709"/>
        <w:jc w:val="both"/>
        <w:textAlignment w:val="baseline"/>
        <w:rPr>
          <w:color w:val="000000" w:themeColor="text1"/>
          <w:sz w:val="28"/>
          <w:szCs w:val="28"/>
          <w:lang w:eastAsia="ar-SA"/>
        </w:rPr>
      </w:pPr>
      <w:r w:rsidRPr="000014D0">
        <w:rPr>
          <w:color w:val="000000" w:themeColor="text1"/>
          <w:sz w:val="28"/>
          <w:szCs w:val="28"/>
          <w:lang w:eastAsia="ar-SA"/>
        </w:rPr>
        <w:t xml:space="preserve">Продолжило стабильную работу </w:t>
      </w:r>
      <w:r w:rsidRPr="000014D0">
        <w:rPr>
          <w:b/>
          <w:color w:val="000000" w:themeColor="text1"/>
          <w:sz w:val="28"/>
          <w:szCs w:val="28"/>
          <w:lang w:eastAsia="ar-SA"/>
        </w:rPr>
        <w:t>АО «ЭЛИС ФЭШН РУС»</w:t>
      </w:r>
      <w:r w:rsidRPr="000014D0">
        <w:rPr>
          <w:color w:val="000000" w:themeColor="text1"/>
          <w:sz w:val="28"/>
          <w:szCs w:val="28"/>
          <w:lang w:eastAsia="ar-SA"/>
        </w:rPr>
        <w:t>.</w:t>
      </w:r>
      <w:r w:rsidR="004A5537">
        <w:rPr>
          <w:color w:val="000000" w:themeColor="text1"/>
          <w:sz w:val="28"/>
          <w:szCs w:val="28"/>
          <w:lang w:eastAsia="ar-SA"/>
        </w:rPr>
        <w:t xml:space="preserve"> Компания расширяет производство, веде</w:t>
      </w:r>
      <w:r w:rsidRPr="000014D0">
        <w:rPr>
          <w:color w:val="000000" w:themeColor="text1"/>
          <w:sz w:val="28"/>
          <w:szCs w:val="28"/>
          <w:lang w:eastAsia="ar-SA"/>
        </w:rPr>
        <w:t>тся работ</w:t>
      </w:r>
      <w:r w:rsidR="004A5537">
        <w:rPr>
          <w:color w:val="000000" w:themeColor="text1"/>
          <w:sz w:val="28"/>
          <w:szCs w:val="28"/>
          <w:lang w:eastAsia="ar-SA"/>
        </w:rPr>
        <w:t>у</w:t>
      </w:r>
      <w:r w:rsidRPr="000014D0">
        <w:rPr>
          <w:color w:val="000000" w:themeColor="text1"/>
          <w:sz w:val="28"/>
          <w:szCs w:val="28"/>
          <w:lang w:eastAsia="ar-SA"/>
        </w:rPr>
        <w:t xml:space="preserve"> по строительству новой фабрики. </w:t>
      </w:r>
      <w:r w:rsidR="004A5537">
        <w:rPr>
          <w:color w:val="000000" w:themeColor="text1"/>
          <w:sz w:val="28"/>
          <w:szCs w:val="28"/>
          <w:lang w:eastAsia="ar-SA"/>
        </w:rPr>
        <w:t>Запустили</w:t>
      </w:r>
      <w:r w:rsidRPr="000014D0">
        <w:rPr>
          <w:color w:val="000000" w:themeColor="text1"/>
          <w:sz w:val="28"/>
          <w:szCs w:val="28"/>
          <w:lang w:eastAsia="ar-SA"/>
        </w:rPr>
        <w:t xml:space="preserve"> новую линию мужской одежды «20th LINE».</w:t>
      </w:r>
    </w:p>
    <w:p w:rsidR="00E5263A" w:rsidRPr="000014D0" w:rsidRDefault="004A5537" w:rsidP="000014D0">
      <w:pPr>
        <w:suppressAutoHyphens/>
        <w:overflowPunct w:val="0"/>
        <w:autoSpaceDE w:val="0"/>
        <w:ind w:firstLine="709"/>
        <w:jc w:val="both"/>
        <w:textAlignment w:val="baseline"/>
        <w:rPr>
          <w:color w:val="000000" w:themeColor="text1"/>
          <w:sz w:val="28"/>
          <w:szCs w:val="28"/>
          <w:lang w:eastAsia="ar-SA"/>
        </w:rPr>
      </w:pPr>
      <w:r>
        <w:rPr>
          <w:color w:val="000000" w:themeColor="text1"/>
          <w:sz w:val="28"/>
          <w:szCs w:val="28"/>
          <w:lang w:eastAsia="ar-SA"/>
        </w:rPr>
        <w:t>В</w:t>
      </w:r>
      <w:r w:rsidR="00E5263A" w:rsidRPr="000014D0">
        <w:rPr>
          <w:color w:val="000000" w:themeColor="text1"/>
          <w:sz w:val="28"/>
          <w:szCs w:val="28"/>
          <w:lang w:eastAsia="ar-SA"/>
        </w:rPr>
        <w:t xml:space="preserve"> компании рассчитывают завершить строительство фабрики без учета оборудования примерно через 3 года. </w:t>
      </w:r>
      <w:r>
        <w:rPr>
          <w:color w:val="000000" w:themeColor="text1"/>
          <w:sz w:val="28"/>
          <w:szCs w:val="28"/>
          <w:lang w:eastAsia="ar-SA"/>
        </w:rPr>
        <w:t>П</w:t>
      </w:r>
      <w:r w:rsidR="00E5263A" w:rsidRPr="000014D0">
        <w:rPr>
          <w:color w:val="000000" w:themeColor="text1"/>
          <w:sz w:val="28"/>
          <w:szCs w:val="28"/>
          <w:lang w:eastAsia="ar-SA"/>
        </w:rPr>
        <w:t>ланируемая годовая мощность — 200 тыс. шт. швейных изделий верхнего ассортимента. На фабрике будет трудиться 200 сотрудников.</w:t>
      </w:r>
    </w:p>
    <w:p w:rsidR="00E5263A" w:rsidRPr="000014D0" w:rsidRDefault="00E5263A" w:rsidP="000014D0">
      <w:pPr>
        <w:suppressAutoHyphens/>
        <w:overflowPunct w:val="0"/>
        <w:autoSpaceDE w:val="0"/>
        <w:ind w:firstLine="709"/>
        <w:jc w:val="both"/>
        <w:textAlignment w:val="baseline"/>
        <w:rPr>
          <w:color w:val="000000" w:themeColor="text1"/>
          <w:sz w:val="28"/>
          <w:szCs w:val="28"/>
          <w:lang w:eastAsia="ar-SA"/>
        </w:rPr>
      </w:pPr>
      <w:r w:rsidRPr="000014D0">
        <w:rPr>
          <w:b/>
          <w:color w:val="000000" w:themeColor="text1"/>
          <w:sz w:val="28"/>
          <w:szCs w:val="28"/>
          <w:lang w:eastAsia="ar-SA"/>
        </w:rPr>
        <w:t>ООО «АКТИВ-ДОН»</w:t>
      </w:r>
      <w:r w:rsidRPr="000014D0">
        <w:rPr>
          <w:color w:val="000000" w:themeColor="text1"/>
          <w:sz w:val="28"/>
          <w:szCs w:val="28"/>
          <w:lang w:eastAsia="ar-SA"/>
        </w:rPr>
        <w:t xml:space="preserve"> является изготовителем более 300 наименований спецодежды, а также предлагает свои услуги по обеспечению предприятий </w:t>
      </w:r>
      <w:proofErr w:type="spellStart"/>
      <w:r w:rsidRPr="000014D0">
        <w:rPr>
          <w:color w:val="000000" w:themeColor="text1"/>
          <w:sz w:val="28"/>
          <w:szCs w:val="28"/>
          <w:lang w:eastAsia="ar-SA"/>
        </w:rPr>
        <w:t>спецобувью</w:t>
      </w:r>
      <w:proofErr w:type="spellEnd"/>
      <w:r w:rsidRPr="000014D0">
        <w:rPr>
          <w:color w:val="000000" w:themeColor="text1"/>
          <w:sz w:val="28"/>
          <w:szCs w:val="28"/>
          <w:lang w:eastAsia="ar-SA"/>
        </w:rPr>
        <w:t>, средствами индивидуальной защиты.</w:t>
      </w:r>
    </w:p>
    <w:p w:rsidR="00E5263A" w:rsidRPr="000014D0" w:rsidRDefault="00E5263A" w:rsidP="000014D0">
      <w:pPr>
        <w:suppressAutoHyphens/>
        <w:overflowPunct w:val="0"/>
        <w:autoSpaceDE w:val="0"/>
        <w:ind w:firstLine="709"/>
        <w:jc w:val="both"/>
        <w:textAlignment w:val="baseline"/>
        <w:rPr>
          <w:color w:val="000000" w:themeColor="text1"/>
          <w:sz w:val="28"/>
          <w:szCs w:val="28"/>
          <w:lang w:eastAsia="ar-SA"/>
        </w:rPr>
      </w:pPr>
      <w:r w:rsidRPr="000014D0">
        <w:rPr>
          <w:color w:val="000000" w:themeColor="text1"/>
          <w:sz w:val="28"/>
          <w:szCs w:val="28"/>
          <w:lang w:eastAsia="ar-SA"/>
        </w:rPr>
        <w:t xml:space="preserve">Предприятие выпускает высококачественную продукцию, благодаря мастерству его специалистов и широкому ассортименту современных тканей. Изготовление продукции включает как традиционный ассортимент, так и одежду </w:t>
      </w:r>
      <w:r w:rsidR="004A5537">
        <w:rPr>
          <w:color w:val="000000" w:themeColor="text1"/>
          <w:sz w:val="28"/>
          <w:szCs w:val="28"/>
          <w:lang w:eastAsia="ar-SA"/>
        </w:rPr>
        <w:br/>
      </w:r>
      <w:r w:rsidRPr="000014D0">
        <w:rPr>
          <w:color w:val="000000" w:themeColor="text1"/>
          <w:sz w:val="28"/>
          <w:szCs w:val="28"/>
          <w:lang w:eastAsia="ar-SA"/>
        </w:rPr>
        <w:t xml:space="preserve">из материалов обработанными </w:t>
      </w:r>
      <w:proofErr w:type="spellStart"/>
      <w:r w:rsidRPr="000014D0">
        <w:rPr>
          <w:color w:val="000000" w:themeColor="text1"/>
          <w:sz w:val="28"/>
          <w:szCs w:val="28"/>
          <w:lang w:eastAsia="ar-SA"/>
        </w:rPr>
        <w:t>спецпропитками</w:t>
      </w:r>
      <w:proofErr w:type="spellEnd"/>
      <w:r w:rsidRPr="000014D0">
        <w:rPr>
          <w:color w:val="000000" w:themeColor="text1"/>
          <w:sz w:val="28"/>
          <w:szCs w:val="28"/>
          <w:lang w:eastAsia="ar-SA"/>
        </w:rPr>
        <w:t xml:space="preserve"> с широкой цветовой гаммой.</w:t>
      </w:r>
    </w:p>
    <w:p w:rsidR="00E5263A" w:rsidRPr="000014D0" w:rsidRDefault="00E5263A" w:rsidP="000014D0">
      <w:pPr>
        <w:suppressAutoHyphens/>
        <w:overflowPunct w:val="0"/>
        <w:autoSpaceDE w:val="0"/>
        <w:ind w:firstLine="709"/>
        <w:jc w:val="both"/>
        <w:textAlignment w:val="baseline"/>
        <w:rPr>
          <w:color w:val="000000" w:themeColor="text1"/>
          <w:sz w:val="28"/>
          <w:szCs w:val="28"/>
          <w:lang w:eastAsia="ar-SA"/>
        </w:rPr>
      </w:pPr>
    </w:p>
    <w:p w:rsidR="00E5263A" w:rsidRPr="000014D0" w:rsidRDefault="00E5263A" w:rsidP="000014D0">
      <w:pPr>
        <w:suppressAutoHyphens/>
        <w:overflowPunct w:val="0"/>
        <w:autoSpaceDE w:val="0"/>
        <w:ind w:firstLine="709"/>
        <w:jc w:val="both"/>
        <w:textAlignment w:val="baseline"/>
        <w:rPr>
          <w:b/>
          <w:color w:val="000000" w:themeColor="text1"/>
          <w:sz w:val="28"/>
          <w:szCs w:val="28"/>
          <w:lang w:eastAsia="ar-SA"/>
        </w:rPr>
      </w:pPr>
      <w:r w:rsidRPr="000014D0">
        <w:rPr>
          <w:b/>
          <w:color w:val="000000" w:themeColor="text1"/>
          <w:sz w:val="28"/>
          <w:szCs w:val="28"/>
          <w:u w:val="single"/>
          <w:lang w:eastAsia="ar-SA"/>
        </w:rPr>
        <w:lastRenderedPageBreak/>
        <w:t>Индекс производства прочей неметаллической минеральной продукции составил 73,4</w:t>
      </w:r>
      <w:r w:rsidR="00C11588">
        <w:rPr>
          <w:b/>
          <w:color w:val="000000" w:themeColor="text1"/>
          <w:sz w:val="28"/>
          <w:szCs w:val="28"/>
          <w:u w:val="single"/>
          <w:lang w:eastAsia="ar-SA"/>
        </w:rPr>
        <w:t> </w:t>
      </w:r>
      <w:r w:rsidRPr="000014D0">
        <w:rPr>
          <w:b/>
          <w:color w:val="000000" w:themeColor="text1"/>
          <w:sz w:val="28"/>
          <w:szCs w:val="28"/>
          <w:u w:val="single"/>
          <w:lang w:eastAsia="ar-SA"/>
        </w:rPr>
        <w:t>%.</w:t>
      </w:r>
    </w:p>
    <w:p w:rsidR="00E5263A" w:rsidRPr="000014D0" w:rsidRDefault="00E5263A" w:rsidP="000014D0">
      <w:pPr>
        <w:suppressAutoHyphens/>
        <w:overflowPunct w:val="0"/>
        <w:autoSpaceDE w:val="0"/>
        <w:ind w:firstLine="709"/>
        <w:jc w:val="both"/>
        <w:textAlignment w:val="baseline"/>
        <w:rPr>
          <w:color w:val="000000" w:themeColor="text1"/>
          <w:sz w:val="28"/>
          <w:szCs w:val="28"/>
          <w:lang w:eastAsia="ar-SA"/>
        </w:rPr>
      </w:pPr>
      <w:r w:rsidRPr="000014D0">
        <w:rPr>
          <w:color w:val="000000" w:themeColor="text1"/>
          <w:sz w:val="28"/>
          <w:szCs w:val="28"/>
          <w:lang w:eastAsia="ar-SA"/>
        </w:rPr>
        <w:t>Индекс по данному виду деятельности формируется такими предприятиям, как АО «Комбинат крупнопанельного домостроения», АО «Донской кирпич», ООО «АЛЬФА», ООО «ППТК «ЭНЕРГОСТРОЙ».</w:t>
      </w:r>
    </w:p>
    <w:p w:rsidR="00E5263A" w:rsidRPr="000014D0" w:rsidRDefault="00BE21DD" w:rsidP="000014D0">
      <w:pPr>
        <w:suppressAutoHyphens/>
        <w:overflowPunct w:val="0"/>
        <w:autoSpaceDE w:val="0"/>
        <w:ind w:firstLine="709"/>
        <w:jc w:val="both"/>
        <w:textAlignment w:val="baseline"/>
        <w:rPr>
          <w:color w:val="000000" w:themeColor="text1"/>
          <w:sz w:val="28"/>
          <w:szCs w:val="28"/>
          <w:lang w:eastAsia="ar-SA"/>
        </w:rPr>
      </w:pPr>
      <w:r>
        <w:rPr>
          <w:color w:val="000000" w:themeColor="text1"/>
          <w:sz w:val="28"/>
          <w:szCs w:val="28"/>
          <w:lang w:eastAsia="ar-SA"/>
        </w:rPr>
        <w:t>Снизилось</w:t>
      </w:r>
      <w:r w:rsidR="00E5263A" w:rsidRPr="000014D0">
        <w:rPr>
          <w:color w:val="000000" w:themeColor="text1"/>
          <w:sz w:val="28"/>
          <w:szCs w:val="28"/>
          <w:lang w:eastAsia="ar-SA"/>
        </w:rPr>
        <w:t xml:space="preserve"> производство блоков силикатных (кирпичей) </w:t>
      </w:r>
      <w:r>
        <w:rPr>
          <w:color w:val="000000" w:themeColor="text1"/>
          <w:sz w:val="28"/>
          <w:szCs w:val="28"/>
          <w:lang w:eastAsia="ar-SA"/>
        </w:rPr>
        <w:t xml:space="preserve">на 56,1 % </w:t>
      </w:r>
      <w:r>
        <w:rPr>
          <w:color w:val="000000" w:themeColor="text1"/>
          <w:sz w:val="28"/>
          <w:szCs w:val="28"/>
          <w:lang w:eastAsia="ar-SA"/>
        </w:rPr>
        <w:br/>
        <w:t xml:space="preserve">и увеличилось </w:t>
      </w:r>
      <w:r w:rsidR="00E5263A" w:rsidRPr="000014D0">
        <w:rPr>
          <w:color w:val="000000" w:themeColor="text1"/>
          <w:sz w:val="28"/>
          <w:szCs w:val="28"/>
          <w:lang w:eastAsia="ar-SA"/>
        </w:rPr>
        <w:t xml:space="preserve">производство бетона готового для заливки (товарный бетон) </w:t>
      </w:r>
      <w:r w:rsidR="00DE580A">
        <w:rPr>
          <w:color w:val="000000" w:themeColor="text1"/>
          <w:sz w:val="28"/>
          <w:szCs w:val="28"/>
          <w:lang w:eastAsia="ar-SA"/>
        </w:rPr>
        <w:t xml:space="preserve">на </w:t>
      </w:r>
      <w:r>
        <w:rPr>
          <w:color w:val="000000" w:themeColor="text1"/>
          <w:sz w:val="28"/>
          <w:szCs w:val="28"/>
          <w:lang w:eastAsia="ar-SA"/>
        </w:rPr>
        <w:t>4</w:t>
      </w:r>
      <w:r w:rsidR="00E9655B">
        <w:rPr>
          <w:color w:val="000000" w:themeColor="text1"/>
          <w:sz w:val="28"/>
          <w:szCs w:val="28"/>
          <w:lang w:eastAsia="ar-SA"/>
        </w:rPr>
        <w:t> </w:t>
      </w:r>
      <w:r w:rsidR="00E5263A" w:rsidRPr="000014D0">
        <w:rPr>
          <w:color w:val="000000" w:themeColor="text1"/>
          <w:sz w:val="28"/>
          <w:szCs w:val="28"/>
          <w:lang w:eastAsia="ar-SA"/>
        </w:rPr>
        <w:t>%.</w:t>
      </w:r>
    </w:p>
    <w:p w:rsidR="00E5263A" w:rsidRPr="000014D0" w:rsidRDefault="00E5263A" w:rsidP="000014D0">
      <w:pPr>
        <w:suppressAutoHyphens/>
        <w:overflowPunct w:val="0"/>
        <w:autoSpaceDE w:val="0"/>
        <w:ind w:firstLine="709"/>
        <w:jc w:val="both"/>
        <w:textAlignment w:val="baseline"/>
        <w:rPr>
          <w:color w:val="000000" w:themeColor="text1"/>
          <w:sz w:val="28"/>
          <w:szCs w:val="28"/>
          <w:lang w:eastAsia="ar-SA"/>
        </w:rPr>
      </w:pPr>
      <w:r w:rsidRPr="000014D0">
        <w:rPr>
          <w:b/>
          <w:color w:val="000000" w:themeColor="text1"/>
          <w:sz w:val="28"/>
          <w:szCs w:val="28"/>
          <w:lang w:eastAsia="ar-SA"/>
        </w:rPr>
        <w:t>АО «Комбинат крупнопанельного домостроения»</w:t>
      </w:r>
      <w:r w:rsidRPr="000014D0">
        <w:rPr>
          <w:color w:val="000000" w:themeColor="text1"/>
          <w:sz w:val="28"/>
          <w:szCs w:val="28"/>
          <w:lang w:eastAsia="ar-SA"/>
        </w:rPr>
        <w:t xml:space="preserve"> современное высокотехнологичное предприятие, которое развивается и модернизируется </w:t>
      </w:r>
      <w:r w:rsidR="00E9655B">
        <w:rPr>
          <w:color w:val="000000" w:themeColor="text1"/>
          <w:sz w:val="28"/>
          <w:szCs w:val="28"/>
          <w:lang w:eastAsia="ar-SA"/>
        </w:rPr>
        <w:br/>
      </w:r>
      <w:r w:rsidRPr="000014D0">
        <w:rPr>
          <w:color w:val="000000" w:themeColor="text1"/>
          <w:sz w:val="28"/>
          <w:szCs w:val="28"/>
          <w:lang w:eastAsia="ar-SA"/>
        </w:rPr>
        <w:t>в соответствии с актуальными международными стандартами.</w:t>
      </w:r>
    </w:p>
    <w:p w:rsidR="00E5263A" w:rsidRPr="000014D0" w:rsidRDefault="00E5263A" w:rsidP="000014D0">
      <w:pPr>
        <w:suppressAutoHyphens/>
        <w:overflowPunct w:val="0"/>
        <w:autoSpaceDE w:val="0"/>
        <w:ind w:firstLine="709"/>
        <w:jc w:val="both"/>
        <w:textAlignment w:val="baseline"/>
        <w:rPr>
          <w:color w:val="000000" w:themeColor="text1"/>
          <w:sz w:val="28"/>
          <w:szCs w:val="28"/>
          <w:lang w:eastAsia="ar-SA"/>
        </w:rPr>
      </w:pPr>
      <w:r w:rsidRPr="000014D0">
        <w:rPr>
          <w:color w:val="000000" w:themeColor="text1"/>
          <w:sz w:val="28"/>
          <w:szCs w:val="28"/>
          <w:lang w:eastAsia="ar-SA"/>
        </w:rPr>
        <w:t xml:space="preserve">В рамках заключенного муниципального контракта, АО «ККПД» (входит </w:t>
      </w:r>
      <w:r w:rsidR="00E9655B">
        <w:rPr>
          <w:color w:val="000000" w:themeColor="text1"/>
          <w:sz w:val="28"/>
          <w:szCs w:val="28"/>
          <w:lang w:eastAsia="ar-SA"/>
        </w:rPr>
        <w:br/>
      </w:r>
      <w:r w:rsidRPr="000014D0">
        <w:rPr>
          <w:color w:val="000000" w:themeColor="text1"/>
          <w:sz w:val="28"/>
          <w:szCs w:val="28"/>
          <w:lang w:eastAsia="ar-SA"/>
        </w:rPr>
        <w:t xml:space="preserve">в периметр «ИНТЕКО») в качестве генерального подрядчика построило два детских дошкольных образовательных учреждения в микрорайоне №5 </w:t>
      </w:r>
      <w:proofErr w:type="spellStart"/>
      <w:r w:rsidRPr="000014D0">
        <w:rPr>
          <w:color w:val="000000" w:themeColor="text1"/>
          <w:sz w:val="28"/>
          <w:szCs w:val="28"/>
          <w:lang w:eastAsia="ar-SA"/>
        </w:rPr>
        <w:t>Левенцовского</w:t>
      </w:r>
      <w:proofErr w:type="spellEnd"/>
      <w:r w:rsidRPr="000014D0">
        <w:rPr>
          <w:color w:val="000000" w:themeColor="text1"/>
          <w:sz w:val="28"/>
          <w:szCs w:val="28"/>
          <w:lang w:eastAsia="ar-SA"/>
        </w:rPr>
        <w:t xml:space="preserve"> района. ДОУ построены по монолитно-сборной технологии с применением конструкций производства «ККПД» и совокупно рассчитаны на 410 мест. </w:t>
      </w:r>
    </w:p>
    <w:p w:rsidR="00E5263A" w:rsidRPr="000014D0" w:rsidRDefault="00E5263A" w:rsidP="000014D0">
      <w:pPr>
        <w:suppressAutoHyphens/>
        <w:overflowPunct w:val="0"/>
        <w:autoSpaceDE w:val="0"/>
        <w:ind w:firstLine="709"/>
        <w:jc w:val="both"/>
        <w:textAlignment w:val="baseline"/>
        <w:rPr>
          <w:color w:val="000000" w:themeColor="text1"/>
          <w:sz w:val="28"/>
          <w:szCs w:val="28"/>
          <w:lang w:eastAsia="ar-SA"/>
        </w:rPr>
      </w:pPr>
      <w:r w:rsidRPr="000014D0">
        <w:rPr>
          <w:color w:val="000000" w:themeColor="text1"/>
          <w:sz w:val="28"/>
          <w:szCs w:val="28"/>
          <w:lang w:eastAsia="ar-SA"/>
        </w:rPr>
        <w:t>С помощью мощностей комбината продолжается строительство района «</w:t>
      </w:r>
      <w:proofErr w:type="spellStart"/>
      <w:r w:rsidRPr="000014D0">
        <w:rPr>
          <w:color w:val="000000" w:themeColor="text1"/>
          <w:sz w:val="28"/>
          <w:szCs w:val="28"/>
          <w:lang w:eastAsia="ar-SA"/>
        </w:rPr>
        <w:t>Левенцовский</w:t>
      </w:r>
      <w:proofErr w:type="spellEnd"/>
      <w:r w:rsidRPr="000014D0">
        <w:rPr>
          <w:color w:val="000000" w:themeColor="text1"/>
          <w:sz w:val="28"/>
          <w:szCs w:val="28"/>
          <w:lang w:eastAsia="ar-SA"/>
        </w:rPr>
        <w:t>». На текущий момент возведено порядка миллиона квадратных метров жилья. В планах до 2024 года - еще около 600 тыс</w:t>
      </w:r>
      <w:r w:rsidR="00E9655B">
        <w:rPr>
          <w:color w:val="000000" w:themeColor="text1"/>
          <w:sz w:val="28"/>
          <w:szCs w:val="28"/>
          <w:lang w:eastAsia="ar-SA"/>
        </w:rPr>
        <w:t>.</w:t>
      </w:r>
      <w:r w:rsidRPr="000014D0">
        <w:rPr>
          <w:color w:val="000000" w:themeColor="text1"/>
          <w:sz w:val="28"/>
          <w:szCs w:val="28"/>
          <w:lang w:eastAsia="ar-SA"/>
        </w:rPr>
        <w:t xml:space="preserve"> кв. м.</w:t>
      </w:r>
    </w:p>
    <w:p w:rsidR="00E5263A" w:rsidRPr="000014D0" w:rsidRDefault="00E5263A" w:rsidP="000014D0">
      <w:pPr>
        <w:suppressAutoHyphens/>
        <w:overflowPunct w:val="0"/>
        <w:autoSpaceDE w:val="0"/>
        <w:ind w:firstLine="709"/>
        <w:jc w:val="both"/>
        <w:textAlignment w:val="baseline"/>
        <w:rPr>
          <w:color w:val="000000" w:themeColor="text1"/>
          <w:sz w:val="28"/>
          <w:szCs w:val="28"/>
          <w:lang w:eastAsia="ar-SA"/>
        </w:rPr>
      </w:pPr>
      <w:r w:rsidRPr="000014D0">
        <w:rPr>
          <w:color w:val="000000" w:themeColor="text1"/>
          <w:sz w:val="28"/>
          <w:szCs w:val="28"/>
          <w:lang w:eastAsia="ar-SA"/>
        </w:rPr>
        <w:t xml:space="preserve">Предприятие </w:t>
      </w:r>
      <w:r w:rsidRPr="000014D0">
        <w:rPr>
          <w:b/>
          <w:color w:val="000000" w:themeColor="text1"/>
          <w:sz w:val="28"/>
          <w:szCs w:val="28"/>
          <w:lang w:eastAsia="ar-SA"/>
        </w:rPr>
        <w:t>АО «Донской кирпич»</w:t>
      </w:r>
      <w:r w:rsidRPr="000014D0">
        <w:rPr>
          <w:color w:val="000000" w:themeColor="text1"/>
          <w:sz w:val="28"/>
          <w:szCs w:val="28"/>
          <w:lang w:eastAsia="ar-SA"/>
        </w:rPr>
        <w:t xml:space="preserve"> является самым крупным производителем</w:t>
      </w:r>
      <w:r w:rsidR="00E9655B">
        <w:rPr>
          <w:color w:val="000000" w:themeColor="text1"/>
          <w:sz w:val="28"/>
          <w:szCs w:val="28"/>
          <w:lang w:eastAsia="ar-SA"/>
        </w:rPr>
        <w:t xml:space="preserve"> </w:t>
      </w:r>
      <w:r w:rsidRPr="000014D0">
        <w:rPr>
          <w:bCs/>
          <w:color w:val="000000" w:themeColor="text1"/>
          <w:sz w:val="28"/>
          <w:szCs w:val="28"/>
          <w:lang w:eastAsia="ar-SA"/>
        </w:rPr>
        <w:t>керамического кирпича</w:t>
      </w:r>
      <w:r w:rsidR="00E9655B">
        <w:rPr>
          <w:bCs/>
          <w:color w:val="000000" w:themeColor="text1"/>
          <w:sz w:val="28"/>
          <w:szCs w:val="28"/>
          <w:lang w:eastAsia="ar-SA"/>
        </w:rPr>
        <w:t xml:space="preserve"> </w:t>
      </w:r>
      <w:r w:rsidRPr="000014D0">
        <w:rPr>
          <w:color w:val="000000" w:themeColor="text1"/>
          <w:sz w:val="28"/>
          <w:szCs w:val="28"/>
          <w:lang w:eastAsia="ar-SA"/>
        </w:rPr>
        <w:t>в южном федеральном округе. Оно оснащено высокотехническим оборудованием, с высокой степенью автоматизации производственных процессов. На заводе имеется технологическая лаборатория, оснащенная ка</w:t>
      </w:r>
      <w:r w:rsidR="00E9655B">
        <w:rPr>
          <w:color w:val="000000" w:themeColor="text1"/>
          <w:sz w:val="28"/>
          <w:szCs w:val="28"/>
          <w:lang w:eastAsia="ar-SA"/>
        </w:rPr>
        <w:t xml:space="preserve">мерами климатических испытаний. </w:t>
      </w:r>
      <w:r w:rsidR="00E9655B">
        <w:rPr>
          <w:color w:val="000000" w:themeColor="text1"/>
          <w:sz w:val="28"/>
          <w:szCs w:val="28"/>
          <w:shd w:val="clear" w:color="auto" w:fill="FFFFFF"/>
        </w:rPr>
        <w:t xml:space="preserve">Предприятие производит </w:t>
      </w:r>
      <w:hyperlink r:id="rId8" w:history="1">
        <w:r w:rsidRPr="00907BAD">
          <w:rPr>
            <w:rStyle w:val="af0"/>
            <w:color w:val="000000" w:themeColor="text1"/>
            <w:sz w:val="28"/>
            <w:szCs w:val="28"/>
            <w:u w:val="none"/>
            <w:shd w:val="clear" w:color="auto" w:fill="FFFFFF"/>
          </w:rPr>
          <w:t>пустотелый кирпич способом пластического формования</w:t>
        </w:r>
      </w:hyperlink>
      <w:r w:rsidR="00092B63">
        <w:rPr>
          <w:rStyle w:val="af0"/>
          <w:color w:val="000000" w:themeColor="text1"/>
          <w:sz w:val="28"/>
          <w:szCs w:val="28"/>
          <w:u w:val="none"/>
          <w:shd w:val="clear" w:color="auto" w:fill="FFFFFF"/>
        </w:rPr>
        <w:t xml:space="preserve"> </w:t>
      </w:r>
      <w:r w:rsidRPr="000014D0">
        <w:rPr>
          <w:color w:val="000000" w:themeColor="text1"/>
          <w:sz w:val="28"/>
          <w:szCs w:val="28"/>
          <w:shd w:val="clear" w:color="auto" w:fill="FFFFFF"/>
        </w:rPr>
        <w:t xml:space="preserve">с </w:t>
      </w:r>
      <w:proofErr w:type="spellStart"/>
      <w:r w:rsidRPr="000014D0">
        <w:rPr>
          <w:color w:val="000000" w:themeColor="text1"/>
          <w:sz w:val="28"/>
          <w:szCs w:val="28"/>
          <w:shd w:val="clear" w:color="auto" w:fill="FFFFFF"/>
        </w:rPr>
        <w:t>пустотностью</w:t>
      </w:r>
      <w:proofErr w:type="spellEnd"/>
      <w:r w:rsidRPr="000014D0">
        <w:rPr>
          <w:color w:val="000000" w:themeColor="text1"/>
          <w:sz w:val="28"/>
          <w:szCs w:val="28"/>
          <w:shd w:val="clear" w:color="auto" w:fill="FFFFFF"/>
        </w:rPr>
        <w:t xml:space="preserve"> до 40 % </w:t>
      </w:r>
      <w:r w:rsidR="00907BAD">
        <w:rPr>
          <w:color w:val="000000" w:themeColor="text1"/>
          <w:sz w:val="28"/>
          <w:szCs w:val="28"/>
          <w:shd w:val="clear" w:color="auto" w:fill="FFFFFF"/>
        </w:rPr>
        <w:br/>
      </w:r>
      <w:r w:rsidRPr="000014D0">
        <w:rPr>
          <w:color w:val="000000" w:themeColor="text1"/>
          <w:sz w:val="28"/>
          <w:szCs w:val="28"/>
          <w:shd w:val="clear" w:color="auto" w:fill="FFFFFF"/>
        </w:rPr>
        <w:t>М-150 и М-125</w:t>
      </w:r>
      <w:r w:rsidR="00907BAD">
        <w:rPr>
          <w:color w:val="000000" w:themeColor="text1"/>
          <w:sz w:val="28"/>
          <w:szCs w:val="28"/>
          <w:shd w:val="clear" w:color="auto" w:fill="FFFFFF"/>
        </w:rPr>
        <w:t>.</w:t>
      </w:r>
      <w:r w:rsidRPr="000014D0">
        <w:rPr>
          <w:color w:val="000000" w:themeColor="text1"/>
          <w:sz w:val="28"/>
          <w:szCs w:val="28"/>
          <w:shd w:val="clear" w:color="auto" w:fill="FFFFFF"/>
        </w:rPr>
        <w:t xml:space="preserve"> АО «Донской кирпич» выпускает более 36 </w:t>
      </w:r>
      <w:r w:rsidR="00907BAD">
        <w:rPr>
          <w:color w:val="000000" w:themeColor="text1"/>
          <w:sz w:val="28"/>
          <w:szCs w:val="28"/>
          <w:shd w:val="clear" w:color="auto" w:fill="FFFFFF"/>
        </w:rPr>
        <w:t>млн</w:t>
      </w:r>
      <w:r w:rsidRPr="000014D0">
        <w:rPr>
          <w:color w:val="000000" w:themeColor="text1"/>
          <w:sz w:val="28"/>
          <w:szCs w:val="28"/>
          <w:shd w:val="clear" w:color="auto" w:fill="FFFFFF"/>
        </w:rPr>
        <w:t xml:space="preserve"> кирпичей в год.</w:t>
      </w:r>
    </w:p>
    <w:p w:rsidR="00E5263A" w:rsidRPr="000014D0" w:rsidRDefault="00E5263A" w:rsidP="000014D0">
      <w:pPr>
        <w:suppressAutoHyphens/>
        <w:overflowPunct w:val="0"/>
        <w:autoSpaceDE w:val="0"/>
        <w:ind w:firstLine="709"/>
        <w:jc w:val="both"/>
        <w:textAlignment w:val="baseline"/>
        <w:rPr>
          <w:color w:val="000000" w:themeColor="text1"/>
          <w:sz w:val="28"/>
          <w:szCs w:val="28"/>
          <w:lang w:eastAsia="ar-SA"/>
        </w:rPr>
      </w:pPr>
      <w:r w:rsidRPr="000014D0">
        <w:rPr>
          <w:b/>
          <w:color w:val="000000" w:themeColor="text1"/>
          <w:sz w:val="28"/>
          <w:szCs w:val="28"/>
          <w:lang w:eastAsia="ar-SA"/>
        </w:rPr>
        <w:t>ООО «АЛЬФА»</w:t>
      </w:r>
      <w:r w:rsidRPr="000014D0">
        <w:rPr>
          <w:color w:val="000000" w:themeColor="text1"/>
          <w:sz w:val="28"/>
          <w:szCs w:val="28"/>
          <w:lang w:eastAsia="ar-SA"/>
        </w:rPr>
        <w:t xml:space="preserve"> осуществляет производство углеродосодержащих материалов и изделий, которые используются в металлургической промышленности при выплавке чугуна и стали, в литейной промышленности машиностроительных заводов, в химической, нефтяной и других отраслях.</w:t>
      </w:r>
    </w:p>
    <w:p w:rsidR="00E5263A" w:rsidRPr="000014D0" w:rsidRDefault="00E5263A" w:rsidP="000014D0">
      <w:pPr>
        <w:suppressAutoHyphens/>
        <w:overflowPunct w:val="0"/>
        <w:autoSpaceDE w:val="0"/>
        <w:ind w:firstLine="709"/>
        <w:jc w:val="both"/>
        <w:textAlignment w:val="baseline"/>
        <w:rPr>
          <w:color w:val="000000" w:themeColor="text1"/>
          <w:sz w:val="28"/>
          <w:szCs w:val="28"/>
          <w:lang w:eastAsia="ar-SA"/>
        </w:rPr>
      </w:pPr>
      <w:r w:rsidRPr="000014D0">
        <w:rPr>
          <w:color w:val="000000" w:themeColor="text1"/>
          <w:sz w:val="28"/>
          <w:szCs w:val="28"/>
          <w:lang w:eastAsia="ar-SA"/>
        </w:rPr>
        <w:t>ООО «АЛЬФА» располагает большим техническим и научным потенциалом, имеет промышленную площадку</w:t>
      </w:r>
      <w:r w:rsidR="000D51AD">
        <w:rPr>
          <w:color w:val="000000" w:themeColor="text1"/>
          <w:sz w:val="28"/>
          <w:szCs w:val="28"/>
          <w:lang w:eastAsia="ar-SA"/>
        </w:rPr>
        <w:t xml:space="preserve">, </w:t>
      </w:r>
      <w:r w:rsidRPr="000014D0">
        <w:rPr>
          <w:color w:val="000000" w:themeColor="text1"/>
          <w:sz w:val="28"/>
          <w:szCs w:val="28"/>
          <w:lang w:eastAsia="ar-SA"/>
        </w:rPr>
        <w:t xml:space="preserve">постоянно совершенствует технологии </w:t>
      </w:r>
      <w:r w:rsidR="000D51AD">
        <w:rPr>
          <w:color w:val="000000" w:themeColor="text1"/>
          <w:sz w:val="28"/>
          <w:szCs w:val="28"/>
          <w:lang w:eastAsia="ar-SA"/>
        </w:rPr>
        <w:br/>
      </w:r>
      <w:r w:rsidRPr="000014D0">
        <w:rPr>
          <w:color w:val="000000" w:themeColor="text1"/>
          <w:sz w:val="28"/>
          <w:szCs w:val="28"/>
          <w:lang w:eastAsia="ar-SA"/>
        </w:rPr>
        <w:t>и разрабатывает новые методы переработки и обогащения углеродосодержащих материалов на основе графита, коксов и антрацита, чтобы удовлетворить требования покупателей.</w:t>
      </w:r>
    </w:p>
    <w:p w:rsidR="00E5263A" w:rsidRPr="000014D0" w:rsidRDefault="00E5263A" w:rsidP="000014D0">
      <w:pPr>
        <w:suppressAutoHyphens/>
        <w:overflowPunct w:val="0"/>
        <w:autoSpaceDE w:val="0"/>
        <w:ind w:firstLine="709"/>
        <w:jc w:val="both"/>
        <w:textAlignment w:val="baseline"/>
        <w:rPr>
          <w:color w:val="000000" w:themeColor="text1"/>
          <w:sz w:val="28"/>
          <w:szCs w:val="28"/>
        </w:rPr>
      </w:pPr>
      <w:r w:rsidRPr="000014D0">
        <w:rPr>
          <w:color w:val="000000" w:themeColor="text1"/>
          <w:sz w:val="28"/>
          <w:szCs w:val="28"/>
        </w:rPr>
        <w:t>В первом квартале 2020 года инвестиции в размере 2 млн рублей направлены на приобретение машин и оборудования.</w:t>
      </w:r>
    </w:p>
    <w:p w:rsidR="00E5263A" w:rsidRPr="000014D0" w:rsidRDefault="00E5263A" w:rsidP="000014D0">
      <w:pPr>
        <w:suppressAutoHyphens/>
        <w:overflowPunct w:val="0"/>
        <w:autoSpaceDE w:val="0"/>
        <w:ind w:firstLine="709"/>
        <w:jc w:val="both"/>
        <w:textAlignment w:val="baseline"/>
        <w:rPr>
          <w:color w:val="000000" w:themeColor="text1"/>
          <w:sz w:val="28"/>
          <w:szCs w:val="28"/>
          <w:lang w:eastAsia="ar-SA"/>
        </w:rPr>
      </w:pPr>
      <w:r w:rsidRPr="000014D0">
        <w:rPr>
          <w:b/>
          <w:color w:val="000000" w:themeColor="text1"/>
          <w:sz w:val="28"/>
          <w:szCs w:val="28"/>
          <w:lang w:eastAsia="ar-SA"/>
        </w:rPr>
        <w:t>ООО «ППТК «ЭНЕРГОСТРОЙ»</w:t>
      </w:r>
      <w:r w:rsidRPr="000014D0">
        <w:rPr>
          <w:color w:val="000000" w:themeColor="text1"/>
          <w:sz w:val="28"/>
          <w:szCs w:val="28"/>
          <w:lang w:eastAsia="ar-SA"/>
        </w:rPr>
        <w:t xml:space="preserve"> </w:t>
      </w:r>
      <w:r w:rsidR="000D51AD">
        <w:rPr>
          <w:color w:val="000000" w:themeColor="text1"/>
          <w:sz w:val="28"/>
          <w:szCs w:val="28"/>
          <w:lang w:eastAsia="ar-SA"/>
        </w:rPr>
        <w:t>–</w:t>
      </w:r>
      <w:r w:rsidRPr="000014D0">
        <w:rPr>
          <w:color w:val="000000" w:themeColor="text1"/>
          <w:sz w:val="28"/>
          <w:szCs w:val="28"/>
          <w:lang w:eastAsia="ar-SA"/>
        </w:rPr>
        <w:t xml:space="preserve"> один из ведущих поставщиков </w:t>
      </w:r>
      <w:r w:rsidR="000D51AD">
        <w:rPr>
          <w:color w:val="000000" w:themeColor="text1"/>
          <w:sz w:val="28"/>
          <w:szCs w:val="28"/>
          <w:lang w:eastAsia="ar-SA"/>
        </w:rPr>
        <w:br/>
      </w:r>
      <w:r w:rsidRPr="000014D0">
        <w:rPr>
          <w:color w:val="000000" w:themeColor="text1"/>
          <w:sz w:val="28"/>
          <w:szCs w:val="28"/>
          <w:lang w:eastAsia="ar-SA"/>
        </w:rPr>
        <w:t xml:space="preserve">и производителей комплектов оборудования для обустройства водопроводных </w:t>
      </w:r>
      <w:r w:rsidR="000D51AD">
        <w:rPr>
          <w:color w:val="000000" w:themeColor="text1"/>
          <w:sz w:val="28"/>
          <w:szCs w:val="28"/>
          <w:lang w:eastAsia="ar-SA"/>
        </w:rPr>
        <w:br/>
      </w:r>
      <w:r w:rsidRPr="000014D0">
        <w:rPr>
          <w:color w:val="000000" w:themeColor="text1"/>
          <w:sz w:val="28"/>
          <w:szCs w:val="28"/>
          <w:lang w:eastAsia="ar-SA"/>
        </w:rPr>
        <w:t>и канализационных систем (бетонные кольца, плиты перекрытия колодцев (крышки бетонные), плиты днища колодцев ПН, люки чугунн</w:t>
      </w:r>
      <w:r w:rsidR="000D51AD">
        <w:rPr>
          <w:color w:val="000000" w:themeColor="text1"/>
          <w:sz w:val="28"/>
          <w:szCs w:val="28"/>
          <w:lang w:eastAsia="ar-SA"/>
        </w:rPr>
        <w:t>ые и полимерные, дождеприемники</w:t>
      </w:r>
      <w:r w:rsidRPr="000014D0">
        <w:rPr>
          <w:color w:val="000000" w:themeColor="text1"/>
          <w:sz w:val="28"/>
          <w:szCs w:val="28"/>
          <w:lang w:eastAsia="ar-SA"/>
        </w:rPr>
        <w:t>, а также чугунного литья различного назначения (решетки каминные, решетки ограждения, скамьи парковые, парковые скульптуры) и печного оборудования (дверки печные в ассортименте, задвижки, чугунные плиты, печи чугунные, кирпич огнеупорный, мертель).</w:t>
      </w:r>
    </w:p>
    <w:p w:rsidR="00E5263A" w:rsidRPr="000014D0" w:rsidRDefault="00E5263A" w:rsidP="000014D0">
      <w:pPr>
        <w:suppressAutoHyphens/>
        <w:overflowPunct w:val="0"/>
        <w:autoSpaceDE w:val="0"/>
        <w:ind w:firstLine="709"/>
        <w:jc w:val="both"/>
        <w:textAlignment w:val="baseline"/>
        <w:rPr>
          <w:color w:val="000000" w:themeColor="text1"/>
          <w:sz w:val="28"/>
          <w:szCs w:val="28"/>
          <w:lang w:eastAsia="ar-SA"/>
        </w:rPr>
      </w:pPr>
      <w:r w:rsidRPr="000014D0">
        <w:rPr>
          <w:color w:val="000000" w:themeColor="text1"/>
          <w:sz w:val="28"/>
          <w:szCs w:val="28"/>
          <w:lang w:eastAsia="ar-SA"/>
        </w:rPr>
        <w:lastRenderedPageBreak/>
        <w:t xml:space="preserve">Предприятием налажено производство полимерно-песчаных люков, которые </w:t>
      </w:r>
      <w:r w:rsidR="000D51AD">
        <w:rPr>
          <w:color w:val="000000" w:themeColor="text1"/>
          <w:sz w:val="28"/>
          <w:szCs w:val="28"/>
          <w:lang w:eastAsia="ar-SA"/>
        </w:rPr>
        <w:br/>
      </w:r>
      <w:r w:rsidRPr="000014D0">
        <w:rPr>
          <w:color w:val="000000" w:themeColor="text1"/>
          <w:sz w:val="28"/>
          <w:szCs w:val="28"/>
          <w:lang w:eastAsia="ar-SA"/>
        </w:rPr>
        <w:t>по своим характеристикам не уступают чугунным изделиям, но в 2</w:t>
      </w:r>
      <w:r w:rsidR="000D51AD">
        <w:rPr>
          <w:color w:val="000000" w:themeColor="text1"/>
          <w:sz w:val="28"/>
          <w:szCs w:val="28"/>
          <w:lang w:eastAsia="ar-SA"/>
        </w:rPr>
        <w:t>-</w:t>
      </w:r>
      <w:r w:rsidRPr="000014D0">
        <w:rPr>
          <w:color w:val="000000" w:themeColor="text1"/>
          <w:sz w:val="28"/>
          <w:szCs w:val="28"/>
          <w:lang w:eastAsia="ar-SA"/>
        </w:rPr>
        <w:t xml:space="preserve">3 раза легче </w:t>
      </w:r>
      <w:r w:rsidR="000D51AD">
        <w:rPr>
          <w:color w:val="000000" w:themeColor="text1"/>
          <w:sz w:val="28"/>
          <w:szCs w:val="28"/>
          <w:lang w:eastAsia="ar-SA"/>
        </w:rPr>
        <w:br/>
      </w:r>
      <w:r w:rsidRPr="000014D0">
        <w:rPr>
          <w:color w:val="000000" w:themeColor="text1"/>
          <w:sz w:val="28"/>
          <w:szCs w:val="28"/>
          <w:lang w:eastAsia="ar-SA"/>
        </w:rPr>
        <w:t>и дешевле.</w:t>
      </w:r>
    </w:p>
    <w:p w:rsidR="00E91610" w:rsidRDefault="00E91610" w:rsidP="00D42F3E">
      <w:pPr>
        <w:suppressAutoHyphens/>
        <w:overflowPunct w:val="0"/>
        <w:autoSpaceDE w:val="0"/>
        <w:ind w:firstLine="709"/>
        <w:jc w:val="both"/>
        <w:textAlignment w:val="baseline"/>
        <w:rPr>
          <w:color w:val="000000" w:themeColor="text1"/>
          <w:sz w:val="28"/>
          <w:szCs w:val="28"/>
          <w:highlight w:val="yellow"/>
          <w:lang w:eastAsia="ar-SA"/>
        </w:rPr>
      </w:pPr>
    </w:p>
    <w:p w:rsidR="00F23DC0" w:rsidRPr="00D60A24" w:rsidRDefault="00F23DC0" w:rsidP="006B2887">
      <w:pPr>
        <w:widowControl w:val="0"/>
        <w:tabs>
          <w:tab w:val="left" w:pos="0"/>
          <w:tab w:val="left" w:pos="10206"/>
        </w:tabs>
        <w:suppressAutoHyphens/>
        <w:autoSpaceDE w:val="0"/>
        <w:autoSpaceDN w:val="0"/>
        <w:adjustRightInd w:val="0"/>
        <w:ind w:firstLine="709"/>
        <w:jc w:val="center"/>
        <w:rPr>
          <w:b/>
          <w:sz w:val="28"/>
          <w:szCs w:val="28"/>
          <w:lang w:eastAsia="ar-SA"/>
        </w:rPr>
      </w:pPr>
      <w:r w:rsidRPr="00D60A24">
        <w:rPr>
          <w:b/>
          <w:bCs/>
          <w:sz w:val="28"/>
          <w:szCs w:val="28"/>
        </w:rPr>
        <w:t>3</w:t>
      </w:r>
      <w:r w:rsidRPr="00D60A24">
        <w:rPr>
          <w:b/>
          <w:sz w:val="28"/>
          <w:szCs w:val="28"/>
          <w:lang w:eastAsia="ar-SA"/>
        </w:rPr>
        <w:t>. Структура отгруженных товаров собственного производства</w:t>
      </w:r>
    </w:p>
    <w:p w:rsidR="00F23DC0" w:rsidRPr="00D60A24" w:rsidRDefault="00F23DC0" w:rsidP="006B2887">
      <w:pPr>
        <w:widowControl w:val="0"/>
        <w:tabs>
          <w:tab w:val="left" w:pos="0"/>
          <w:tab w:val="left" w:pos="10490"/>
        </w:tabs>
        <w:suppressAutoHyphens/>
        <w:autoSpaceDE w:val="0"/>
        <w:autoSpaceDN w:val="0"/>
        <w:adjustRightInd w:val="0"/>
        <w:ind w:firstLine="709"/>
        <w:jc w:val="center"/>
        <w:rPr>
          <w:b/>
          <w:sz w:val="28"/>
          <w:szCs w:val="28"/>
          <w:lang w:eastAsia="ar-SA"/>
        </w:rPr>
      </w:pPr>
      <w:r w:rsidRPr="00D60A24">
        <w:rPr>
          <w:b/>
          <w:sz w:val="28"/>
          <w:szCs w:val="28"/>
          <w:lang w:eastAsia="ar-SA"/>
        </w:rPr>
        <w:t>по видам деятельности</w:t>
      </w:r>
    </w:p>
    <w:p w:rsidR="00F23DC0" w:rsidRPr="00D60A24" w:rsidRDefault="00F23DC0" w:rsidP="00153B08">
      <w:pPr>
        <w:widowControl w:val="0"/>
        <w:tabs>
          <w:tab w:val="left" w:pos="0"/>
          <w:tab w:val="left" w:pos="10490"/>
        </w:tabs>
        <w:suppressAutoHyphens/>
        <w:autoSpaceDE w:val="0"/>
        <w:autoSpaceDN w:val="0"/>
        <w:adjustRightInd w:val="0"/>
        <w:ind w:firstLine="709"/>
        <w:jc w:val="both"/>
        <w:rPr>
          <w:bCs/>
          <w:sz w:val="28"/>
          <w:szCs w:val="28"/>
        </w:rPr>
      </w:pPr>
    </w:p>
    <w:p w:rsidR="00F23DC0" w:rsidRPr="00D60A24" w:rsidRDefault="00F23DC0" w:rsidP="00153B08">
      <w:pPr>
        <w:widowControl w:val="0"/>
        <w:tabs>
          <w:tab w:val="left" w:pos="0"/>
          <w:tab w:val="left" w:pos="10490"/>
        </w:tabs>
        <w:suppressAutoHyphens/>
        <w:autoSpaceDE w:val="0"/>
        <w:autoSpaceDN w:val="0"/>
        <w:adjustRightInd w:val="0"/>
        <w:ind w:firstLine="709"/>
        <w:jc w:val="both"/>
        <w:rPr>
          <w:sz w:val="28"/>
          <w:szCs w:val="28"/>
        </w:rPr>
      </w:pPr>
      <w:r w:rsidRPr="00D60A24">
        <w:rPr>
          <w:sz w:val="28"/>
          <w:szCs w:val="28"/>
        </w:rPr>
        <w:t>За январь-</w:t>
      </w:r>
      <w:r w:rsidR="00D60A24" w:rsidRPr="00D60A24">
        <w:rPr>
          <w:sz w:val="28"/>
          <w:szCs w:val="28"/>
        </w:rPr>
        <w:t>март</w:t>
      </w:r>
      <w:r w:rsidRPr="00D60A24">
        <w:rPr>
          <w:sz w:val="28"/>
          <w:szCs w:val="28"/>
        </w:rPr>
        <w:t xml:space="preserve"> 20</w:t>
      </w:r>
      <w:r w:rsidR="00D60A24" w:rsidRPr="00D60A24">
        <w:rPr>
          <w:sz w:val="28"/>
          <w:szCs w:val="28"/>
        </w:rPr>
        <w:t>20</w:t>
      </w:r>
      <w:r w:rsidRPr="00D60A24">
        <w:rPr>
          <w:sz w:val="28"/>
          <w:szCs w:val="28"/>
        </w:rPr>
        <w:t xml:space="preserve"> года отгружено товаров собственного производства, выполнено работ и услуг собственными силами по отдельным видам экономической деятельности (по крупным и средним предприятиям):</w:t>
      </w:r>
    </w:p>
    <w:p w:rsidR="00F23DC0" w:rsidRPr="00D60A24" w:rsidRDefault="00F23DC0" w:rsidP="00153B08">
      <w:pPr>
        <w:widowControl w:val="0"/>
        <w:tabs>
          <w:tab w:val="left" w:pos="0"/>
          <w:tab w:val="left" w:pos="10490"/>
        </w:tabs>
        <w:suppressAutoHyphens/>
        <w:autoSpaceDE w:val="0"/>
        <w:autoSpaceDN w:val="0"/>
        <w:adjustRightInd w:val="0"/>
        <w:ind w:firstLine="709"/>
        <w:jc w:val="both"/>
        <w:rPr>
          <w:color w:val="FF0000"/>
          <w:sz w:val="28"/>
          <w:szCs w:val="28"/>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1"/>
        <w:gridCol w:w="1560"/>
        <w:gridCol w:w="2806"/>
      </w:tblGrid>
      <w:tr w:rsidR="00E73A77" w:rsidRPr="00D60A24" w:rsidTr="006A2FDB">
        <w:trPr>
          <w:cantSplit/>
          <w:trHeight w:val="1271"/>
        </w:trPr>
        <w:tc>
          <w:tcPr>
            <w:tcW w:w="5841" w:type="dxa"/>
            <w:vAlign w:val="center"/>
          </w:tcPr>
          <w:p w:rsidR="00E73A77" w:rsidRPr="00D60A24" w:rsidRDefault="00E73A77" w:rsidP="00153B08">
            <w:pPr>
              <w:tabs>
                <w:tab w:val="left" w:pos="0"/>
              </w:tabs>
              <w:ind w:firstLine="709"/>
              <w:jc w:val="both"/>
              <w:rPr>
                <w:sz w:val="28"/>
                <w:szCs w:val="28"/>
              </w:rPr>
            </w:pPr>
          </w:p>
          <w:p w:rsidR="00E73A77" w:rsidRPr="00D60A24" w:rsidRDefault="00E73A77" w:rsidP="006B2887">
            <w:pPr>
              <w:tabs>
                <w:tab w:val="left" w:pos="0"/>
              </w:tabs>
              <w:ind w:hanging="99"/>
              <w:jc w:val="center"/>
              <w:rPr>
                <w:sz w:val="28"/>
                <w:szCs w:val="28"/>
              </w:rPr>
            </w:pPr>
            <w:r w:rsidRPr="00D60A24">
              <w:rPr>
                <w:sz w:val="28"/>
                <w:szCs w:val="28"/>
              </w:rPr>
              <w:t>Показатели</w:t>
            </w:r>
          </w:p>
          <w:p w:rsidR="00E73A77" w:rsidRPr="00D60A24" w:rsidRDefault="00E73A77" w:rsidP="00153B08">
            <w:pPr>
              <w:tabs>
                <w:tab w:val="left" w:pos="0"/>
              </w:tabs>
              <w:ind w:firstLine="709"/>
              <w:jc w:val="both"/>
              <w:rPr>
                <w:sz w:val="28"/>
                <w:szCs w:val="28"/>
              </w:rPr>
            </w:pPr>
          </w:p>
        </w:tc>
        <w:tc>
          <w:tcPr>
            <w:tcW w:w="1560" w:type="dxa"/>
            <w:vAlign w:val="center"/>
          </w:tcPr>
          <w:p w:rsidR="00E73A77" w:rsidRPr="00D60A24" w:rsidRDefault="00E73A77" w:rsidP="006B2887">
            <w:pPr>
              <w:tabs>
                <w:tab w:val="left" w:pos="0"/>
              </w:tabs>
              <w:jc w:val="center"/>
              <w:rPr>
                <w:sz w:val="28"/>
                <w:szCs w:val="28"/>
              </w:rPr>
            </w:pPr>
            <w:r w:rsidRPr="00D60A24">
              <w:rPr>
                <w:sz w:val="28"/>
                <w:szCs w:val="28"/>
              </w:rPr>
              <w:t>Январь-</w:t>
            </w:r>
            <w:r w:rsidR="00D60A24" w:rsidRPr="00D60A24">
              <w:rPr>
                <w:sz w:val="28"/>
                <w:szCs w:val="28"/>
              </w:rPr>
              <w:t>март</w:t>
            </w:r>
          </w:p>
          <w:p w:rsidR="00E73A77" w:rsidRPr="00D60A24" w:rsidRDefault="008762CC" w:rsidP="006B2887">
            <w:pPr>
              <w:tabs>
                <w:tab w:val="left" w:pos="0"/>
              </w:tabs>
              <w:jc w:val="center"/>
              <w:rPr>
                <w:sz w:val="28"/>
                <w:szCs w:val="28"/>
              </w:rPr>
            </w:pPr>
            <w:r w:rsidRPr="00D60A24">
              <w:rPr>
                <w:sz w:val="28"/>
                <w:szCs w:val="28"/>
              </w:rPr>
              <w:t>20</w:t>
            </w:r>
            <w:r w:rsidR="00D60A24" w:rsidRPr="00D60A24">
              <w:rPr>
                <w:sz w:val="28"/>
                <w:szCs w:val="28"/>
              </w:rPr>
              <w:t>20</w:t>
            </w:r>
            <w:r w:rsidR="00E73A77" w:rsidRPr="00D60A24">
              <w:rPr>
                <w:sz w:val="28"/>
                <w:szCs w:val="28"/>
              </w:rPr>
              <w:t xml:space="preserve"> года,</w:t>
            </w:r>
          </w:p>
          <w:p w:rsidR="00E73A77" w:rsidRPr="00D60A24" w:rsidRDefault="00E73A77" w:rsidP="000300A6">
            <w:pPr>
              <w:tabs>
                <w:tab w:val="left" w:pos="0"/>
              </w:tabs>
              <w:jc w:val="center"/>
              <w:rPr>
                <w:sz w:val="28"/>
                <w:szCs w:val="28"/>
              </w:rPr>
            </w:pPr>
            <w:r w:rsidRPr="00D60A24">
              <w:rPr>
                <w:sz w:val="28"/>
                <w:szCs w:val="28"/>
              </w:rPr>
              <w:t xml:space="preserve">млн </w:t>
            </w:r>
            <w:r w:rsidR="00047AD7" w:rsidRPr="00D60A24">
              <w:rPr>
                <w:sz w:val="28"/>
                <w:szCs w:val="28"/>
              </w:rPr>
              <w:t>руб.</w:t>
            </w:r>
          </w:p>
        </w:tc>
        <w:tc>
          <w:tcPr>
            <w:tcW w:w="2806" w:type="dxa"/>
            <w:tcMar>
              <w:left w:w="85" w:type="dxa"/>
              <w:right w:w="85" w:type="dxa"/>
            </w:tcMar>
            <w:vAlign w:val="center"/>
          </w:tcPr>
          <w:p w:rsidR="00E73A77" w:rsidRPr="00D60A24" w:rsidRDefault="00E73A77" w:rsidP="006B2887">
            <w:pPr>
              <w:tabs>
                <w:tab w:val="left" w:pos="0"/>
              </w:tabs>
              <w:jc w:val="center"/>
              <w:rPr>
                <w:sz w:val="28"/>
                <w:szCs w:val="28"/>
              </w:rPr>
            </w:pPr>
            <w:r w:rsidRPr="00D60A24">
              <w:rPr>
                <w:sz w:val="28"/>
                <w:szCs w:val="28"/>
              </w:rPr>
              <w:t>Темпы роста (снижения)</w:t>
            </w:r>
          </w:p>
          <w:p w:rsidR="00E73A77" w:rsidRPr="00D60A24" w:rsidRDefault="00E73A77" w:rsidP="00D60A24">
            <w:pPr>
              <w:tabs>
                <w:tab w:val="left" w:pos="0"/>
              </w:tabs>
              <w:jc w:val="center"/>
              <w:rPr>
                <w:sz w:val="28"/>
                <w:szCs w:val="28"/>
              </w:rPr>
            </w:pPr>
            <w:r w:rsidRPr="00D60A24">
              <w:rPr>
                <w:sz w:val="28"/>
                <w:szCs w:val="28"/>
              </w:rPr>
              <w:t>в фактических ценах</w:t>
            </w:r>
            <w:r w:rsidR="003500BB" w:rsidRPr="00D60A24">
              <w:rPr>
                <w:sz w:val="28"/>
                <w:szCs w:val="28"/>
              </w:rPr>
              <w:t xml:space="preserve"> январь-</w:t>
            </w:r>
            <w:r w:rsidR="00D60A24" w:rsidRPr="00D60A24">
              <w:rPr>
                <w:sz w:val="28"/>
                <w:szCs w:val="28"/>
              </w:rPr>
              <w:t>март</w:t>
            </w:r>
            <w:r w:rsidRPr="00D60A24">
              <w:rPr>
                <w:sz w:val="28"/>
                <w:szCs w:val="28"/>
              </w:rPr>
              <w:t xml:space="preserve"> 20</w:t>
            </w:r>
            <w:r w:rsidR="00D60A24" w:rsidRPr="00D60A24">
              <w:rPr>
                <w:sz w:val="28"/>
                <w:szCs w:val="28"/>
              </w:rPr>
              <w:t>20</w:t>
            </w:r>
            <w:r w:rsidR="008E7E29" w:rsidRPr="00D60A24">
              <w:rPr>
                <w:sz w:val="28"/>
                <w:szCs w:val="28"/>
              </w:rPr>
              <w:t xml:space="preserve"> </w:t>
            </w:r>
            <w:r w:rsidRPr="00D60A24">
              <w:rPr>
                <w:sz w:val="28"/>
                <w:szCs w:val="28"/>
              </w:rPr>
              <w:t xml:space="preserve">года к </w:t>
            </w:r>
            <w:r w:rsidR="003500BB" w:rsidRPr="00D60A24">
              <w:rPr>
                <w:sz w:val="28"/>
                <w:szCs w:val="28"/>
              </w:rPr>
              <w:t>январ</w:t>
            </w:r>
            <w:r w:rsidR="00CB4AF2" w:rsidRPr="00D60A24">
              <w:rPr>
                <w:sz w:val="28"/>
                <w:szCs w:val="28"/>
              </w:rPr>
              <w:t>ю</w:t>
            </w:r>
            <w:r w:rsidR="003500BB" w:rsidRPr="00D60A24">
              <w:rPr>
                <w:sz w:val="28"/>
                <w:szCs w:val="28"/>
              </w:rPr>
              <w:t>-</w:t>
            </w:r>
            <w:r w:rsidR="00D60A24" w:rsidRPr="00D60A24">
              <w:rPr>
                <w:sz w:val="28"/>
                <w:szCs w:val="28"/>
              </w:rPr>
              <w:t>марту</w:t>
            </w:r>
            <w:r w:rsidR="00A8264E" w:rsidRPr="00D60A24">
              <w:rPr>
                <w:sz w:val="28"/>
                <w:szCs w:val="28"/>
              </w:rPr>
              <w:t xml:space="preserve"> </w:t>
            </w:r>
            <w:r w:rsidR="008762CC" w:rsidRPr="00D60A24">
              <w:rPr>
                <w:sz w:val="28"/>
                <w:szCs w:val="28"/>
              </w:rPr>
              <w:t>201</w:t>
            </w:r>
            <w:r w:rsidR="00D60A24" w:rsidRPr="00D60A24">
              <w:rPr>
                <w:sz w:val="28"/>
                <w:szCs w:val="28"/>
              </w:rPr>
              <w:t>9</w:t>
            </w:r>
            <w:r w:rsidR="006B2887" w:rsidRPr="00D60A24">
              <w:rPr>
                <w:sz w:val="28"/>
                <w:szCs w:val="28"/>
              </w:rPr>
              <w:t xml:space="preserve"> года,</w:t>
            </w:r>
            <w:r w:rsidR="00ED5DCF" w:rsidRPr="00D60A24">
              <w:rPr>
                <w:sz w:val="28"/>
                <w:szCs w:val="28"/>
              </w:rPr>
              <w:t> %</w:t>
            </w:r>
          </w:p>
        </w:tc>
      </w:tr>
      <w:tr w:rsidR="008B2FE9" w:rsidRPr="00D60A24" w:rsidTr="00D60A24">
        <w:tc>
          <w:tcPr>
            <w:tcW w:w="5841" w:type="dxa"/>
            <w:vAlign w:val="center"/>
          </w:tcPr>
          <w:p w:rsidR="008B2FE9" w:rsidRPr="00D60A24" w:rsidRDefault="008B2FE9" w:rsidP="006B2887">
            <w:pPr>
              <w:pStyle w:val="a3"/>
              <w:tabs>
                <w:tab w:val="left" w:pos="0"/>
              </w:tabs>
              <w:spacing w:line="240" w:lineRule="auto"/>
              <w:rPr>
                <w:rFonts w:ascii="Times New Roman" w:hAnsi="Times New Roman"/>
                <w:b/>
                <w:sz w:val="28"/>
                <w:szCs w:val="28"/>
              </w:rPr>
            </w:pPr>
            <w:r w:rsidRPr="00D60A24">
              <w:rPr>
                <w:rFonts w:ascii="Times New Roman" w:hAnsi="Times New Roman"/>
                <w:b/>
                <w:sz w:val="28"/>
                <w:szCs w:val="28"/>
              </w:rPr>
              <w:t>Обрабатывающие производства</w:t>
            </w:r>
          </w:p>
        </w:tc>
        <w:tc>
          <w:tcPr>
            <w:tcW w:w="1560" w:type="dxa"/>
            <w:vAlign w:val="center"/>
          </w:tcPr>
          <w:p w:rsidR="008B2FE9" w:rsidRPr="00D60A24" w:rsidRDefault="00D60A24" w:rsidP="00D60A24">
            <w:pPr>
              <w:spacing w:before="160"/>
              <w:jc w:val="center"/>
              <w:rPr>
                <w:b/>
                <w:sz w:val="28"/>
                <w:szCs w:val="28"/>
              </w:rPr>
            </w:pPr>
            <w:r w:rsidRPr="00D60A24">
              <w:rPr>
                <w:b/>
                <w:sz w:val="28"/>
                <w:szCs w:val="28"/>
              </w:rPr>
              <w:t>44 042,9</w:t>
            </w:r>
          </w:p>
        </w:tc>
        <w:tc>
          <w:tcPr>
            <w:tcW w:w="2806" w:type="dxa"/>
            <w:vAlign w:val="center"/>
          </w:tcPr>
          <w:p w:rsidR="008B2FE9" w:rsidRPr="00D60A24" w:rsidRDefault="00D60A24" w:rsidP="00D60A24">
            <w:pPr>
              <w:spacing w:before="160"/>
              <w:jc w:val="center"/>
              <w:rPr>
                <w:b/>
                <w:sz w:val="28"/>
                <w:szCs w:val="28"/>
              </w:rPr>
            </w:pPr>
            <w:r w:rsidRPr="00D60A24">
              <w:rPr>
                <w:b/>
                <w:sz w:val="28"/>
                <w:szCs w:val="28"/>
              </w:rPr>
              <w:t>79,1</w:t>
            </w:r>
          </w:p>
        </w:tc>
      </w:tr>
      <w:tr w:rsidR="008B2FE9" w:rsidRPr="00D60A24" w:rsidTr="00D60A24">
        <w:tc>
          <w:tcPr>
            <w:tcW w:w="5841" w:type="dxa"/>
            <w:vAlign w:val="center"/>
          </w:tcPr>
          <w:p w:rsidR="008B2FE9" w:rsidRPr="00D60A24" w:rsidRDefault="008B2FE9" w:rsidP="006B2887">
            <w:pPr>
              <w:tabs>
                <w:tab w:val="left" w:pos="0"/>
              </w:tabs>
              <w:rPr>
                <w:sz w:val="28"/>
                <w:szCs w:val="28"/>
              </w:rPr>
            </w:pPr>
            <w:r w:rsidRPr="00D60A24">
              <w:rPr>
                <w:sz w:val="28"/>
                <w:szCs w:val="28"/>
              </w:rPr>
              <w:t>из них:</w:t>
            </w:r>
          </w:p>
        </w:tc>
        <w:tc>
          <w:tcPr>
            <w:tcW w:w="1560" w:type="dxa"/>
            <w:vAlign w:val="center"/>
          </w:tcPr>
          <w:p w:rsidR="008B2FE9" w:rsidRPr="00D60A24" w:rsidRDefault="008B2FE9" w:rsidP="00D60A24">
            <w:pPr>
              <w:pStyle w:val="a3"/>
              <w:spacing w:line="240" w:lineRule="auto"/>
              <w:ind w:firstLine="172"/>
              <w:jc w:val="center"/>
              <w:rPr>
                <w:rFonts w:ascii="Times New Roman" w:hAnsi="Times New Roman"/>
                <w:sz w:val="28"/>
                <w:szCs w:val="28"/>
              </w:rPr>
            </w:pPr>
          </w:p>
        </w:tc>
        <w:tc>
          <w:tcPr>
            <w:tcW w:w="2806" w:type="dxa"/>
            <w:vAlign w:val="center"/>
          </w:tcPr>
          <w:p w:rsidR="008B2FE9" w:rsidRPr="00D60A24" w:rsidRDefault="008B2FE9" w:rsidP="00D60A24">
            <w:pPr>
              <w:pStyle w:val="a3"/>
              <w:spacing w:line="240" w:lineRule="auto"/>
              <w:ind w:firstLine="182"/>
              <w:jc w:val="center"/>
              <w:rPr>
                <w:rFonts w:ascii="Times New Roman" w:hAnsi="Times New Roman"/>
                <w:sz w:val="28"/>
                <w:szCs w:val="28"/>
              </w:rPr>
            </w:pPr>
          </w:p>
        </w:tc>
      </w:tr>
      <w:tr w:rsidR="00D60A24" w:rsidRPr="00D60A24" w:rsidTr="00D60A24">
        <w:tc>
          <w:tcPr>
            <w:tcW w:w="5841" w:type="dxa"/>
            <w:vAlign w:val="center"/>
          </w:tcPr>
          <w:p w:rsidR="00D60A24" w:rsidRPr="00D60A24" w:rsidRDefault="00D60A24" w:rsidP="00D60A24">
            <w:pPr>
              <w:tabs>
                <w:tab w:val="left" w:pos="0"/>
              </w:tabs>
              <w:rPr>
                <w:sz w:val="28"/>
                <w:szCs w:val="28"/>
              </w:rPr>
            </w:pPr>
            <w:r w:rsidRPr="00D60A24">
              <w:rPr>
                <w:sz w:val="28"/>
                <w:szCs w:val="28"/>
              </w:rPr>
              <w:t>производство пищевых продуктов</w:t>
            </w:r>
          </w:p>
        </w:tc>
        <w:tc>
          <w:tcPr>
            <w:tcW w:w="1560" w:type="dxa"/>
            <w:vAlign w:val="center"/>
          </w:tcPr>
          <w:p w:rsidR="00D60A24" w:rsidRPr="00D60A24" w:rsidRDefault="00D60A24" w:rsidP="00D60A24">
            <w:pPr>
              <w:spacing w:line="240" w:lineRule="atLeast"/>
              <w:ind w:left="-142" w:firstLine="142"/>
              <w:jc w:val="center"/>
              <w:rPr>
                <w:sz w:val="28"/>
                <w:szCs w:val="28"/>
              </w:rPr>
            </w:pPr>
            <w:r w:rsidRPr="00D60A24">
              <w:rPr>
                <w:sz w:val="28"/>
                <w:szCs w:val="28"/>
              </w:rPr>
              <w:t>15 162,9</w:t>
            </w:r>
          </w:p>
        </w:tc>
        <w:tc>
          <w:tcPr>
            <w:tcW w:w="2806" w:type="dxa"/>
            <w:vAlign w:val="center"/>
          </w:tcPr>
          <w:p w:rsidR="00D60A24" w:rsidRPr="00D60A24" w:rsidRDefault="00D60A24" w:rsidP="00D60A24">
            <w:pPr>
              <w:spacing w:line="240" w:lineRule="atLeast"/>
              <w:ind w:left="-142" w:firstLine="142"/>
              <w:jc w:val="center"/>
              <w:rPr>
                <w:sz w:val="28"/>
                <w:szCs w:val="28"/>
              </w:rPr>
            </w:pPr>
            <w:r w:rsidRPr="00D60A24">
              <w:rPr>
                <w:sz w:val="28"/>
                <w:szCs w:val="28"/>
              </w:rPr>
              <w:t>177,4</w:t>
            </w:r>
          </w:p>
        </w:tc>
      </w:tr>
      <w:tr w:rsidR="00D60A24" w:rsidRPr="00D60A24" w:rsidTr="00D60A24">
        <w:tc>
          <w:tcPr>
            <w:tcW w:w="5841" w:type="dxa"/>
            <w:vAlign w:val="center"/>
          </w:tcPr>
          <w:p w:rsidR="00D60A24" w:rsidRPr="00D60A24" w:rsidRDefault="00D60A24" w:rsidP="00D60A24">
            <w:pPr>
              <w:tabs>
                <w:tab w:val="left" w:pos="0"/>
              </w:tabs>
              <w:rPr>
                <w:sz w:val="28"/>
                <w:szCs w:val="28"/>
              </w:rPr>
            </w:pPr>
            <w:r w:rsidRPr="00D60A24">
              <w:rPr>
                <w:sz w:val="28"/>
                <w:szCs w:val="28"/>
              </w:rPr>
              <w:t>производство напитков</w:t>
            </w:r>
          </w:p>
        </w:tc>
        <w:tc>
          <w:tcPr>
            <w:tcW w:w="1560" w:type="dxa"/>
            <w:vAlign w:val="center"/>
          </w:tcPr>
          <w:p w:rsidR="00D60A24" w:rsidRPr="00D60A24" w:rsidRDefault="00D60A24" w:rsidP="00D60A24">
            <w:pPr>
              <w:spacing w:line="240" w:lineRule="atLeast"/>
              <w:ind w:left="-142" w:firstLine="142"/>
              <w:jc w:val="center"/>
              <w:rPr>
                <w:sz w:val="28"/>
                <w:szCs w:val="28"/>
              </w:rPr>
            </w:pPr>
            <w:r w:rsidRPr="00D60A24">
              <w:rPr>
                <w:sz w:val="28"/>
                <w:szCs w:val="28"/>
              </w:rPr>
              <w:t>2 012,4</w:t>
            </w:r>
          </w:p>
        </w:tc>
        <w:tc>
          <w:tcPr>
            <w:tcW w:w="2806" w:type="dxa"/>
            <w:vAlign w:val="center"/>
          </w:tcPr>
          <w:p w:rsidR="00D60A24" w:rsidRPr="00D60A24" w:rsidRDefault="00D60A24" w:rsidP="00D60A24">
            <w:pPr>
              <w:spacing w:line="240" w:lineRule="atLeast"/>
              <w:ind w:left="-142" w:firstLine="142"/>
              <w:jc w:val="center"/>
              <w:rPr>
                <w:sz w:val="28"/>
                <w:szCs w:val="28"/>
              </w:rPr>
            </w:pPr>
            <w:r w:rsidRPr="00D60A24">
              <w:rPr>
                <w:sz w:val="28"/>
                <w:szCs w:val="28"/>
              </w:rPr>
              <w:t>110,8</w:t>
            </w:r>
          </w:p>
        </w:tc>
      </w:tr>
      <w:tr w:rsidR="00D60A24" w:rsidRPr="00D60A24" w:rsidTr="00D60A24">
        <w:tc>
          <w:tcPr>
            <w:tcW w:w="5841" w:type="dxa"/>
            <w:vAlign w:val="center"/>
          </w:tcPr>
          <w:p w:rsidR="00D60A24" w:rsidRPr="00D60A24" w:rsidRDefault="00D60A24" w:rsidP="00D60A24">
            <w:pPr>
              <w:tabs>
                <w:tab w:val="left" w:pos="0"/>
              </w:tabs>
              <w:rPr>
                <w:sz w:val="28"/>
                <w:szCs w:val="28"/>
              </w:rPr>
            </w:pPr>
            <w:r w:rsidRPr="00D60A24">
              <w:rPr>
                <w:sz w:val="28"/>
                <w:szCs w:val="28"/>
              </w:rPr>
              <w:t>производство табачных изделий</w:t>
            </w:r>
          </w:p>
        </w:tc>
        <w:tc>
          <w:tcPr>
            <w:tcW w:w="1560" w:type="dxa"/>
            <w:vAlign w:val="center"/>
          </w:tcPr>
          <w:p w:rsidR="00D60A24" w:rsidRPr="00D60A24" w:rsidRDefault="00D60A24" w:rsidP="00D60A24">
            <w:pPr>
              <w:spacing w:line="240" w:lineRule="atLeast"/>
              <w:ind w:left="-142" w:firstLine="142"/>
              <w:jc w:val="center"/>
              <w:rPr>
                <w:sz w:val="28"/>
                <w:szCs w:val="28"/>
              </w:rPr>
            </w:pPr>
            <w:r w:rsidRPr="00D60A24">
              <w:rPr>
                <w:sz w:val="28"/>
                <w:szCs w:val="28"/>
              </w:rPr>
              <w:t>Х</w:t>
            </w:r>
          </w:p>
        </w:tc>
        <w:tc>
          <w:tcPr>
            <w:tcW w:w="2806" w:type="dxa"/>
            <w:vAlign w:val="center"/>
          </w:tcPr>
          <w:p w:rsidR="00D60A24" w:rsidRPr="00D60A24" w:rsidRDefault="00D60A24" w:rsidP="00D60A24">
            <w:pPr>
              <w:spacing w:line="240" w:lineRule="atLeast"/>
              <w:ind w:left="-142" w:firstLine="142"/>
              <w:jc w:val="center"/>
              <w:rPr>
                <w:sz w:val="28"/>
                <w:szCs w:val="28"/>
              </w:rPr>
            </w:pPr>
            <w:r w:rsidRPr="00D60A24">
              <w:rPr>
                <w:sz w:val="28"/>
                <w:szCs w:val="28"/>
              </w:rPr>
              <w:t>в 2,9 раза</w:t>
            </w:r>
          </w:p>
        </w:tc>
      </w:tr>
      <w:tr w:rsidR="00D60A24" w:rsidRPr="00D60A24" w:rsidTr="00D60A24">
        <w:tc>
          <w:tcPr>
            <w:tcW w:w="5841" w:type="dxa"/>
            <w:vAlign w:val="center"/>
          </w:tcPr>
          <w:p w:rsidR="00D60A24" w:rsidRPr="00D60A24" w:rsidRDefault="00D60A24" w:rsidP="00D60A24">
            <w:pPr>
              <w:tabs>
                <w:tab w:val="left" w:pos="0"/>
              </w:tabs>
              <w:rPr>
                <w:sz w:val="28"/>
                <w:szCs w:val="28"/>
              </w:rPr>
            </w:pPr>
            <w:r w:rsidRPr="00D60A24">
              <w:rPr>
                <w:sz w:val="28"/>
                <w:szCs w:val="28"/>
              </w:rPr>
              <w:t>производство текстильных изделий</w:t>
            </w:r>
          </w:p>
        </w:tc>
        <w:tc>
          <w:tcPr>
            <w:tcW w:w="1560" w:type="dxa"/>
            <w:vAlign w:val="center"/>
          </w:tcPr>
          <w:p w:rsidR="00D60A24" w:rsidRPr="00D60A24" w:rsidRDefault="00D60A24" w:rsidP="00D60A24">
            <w:pPr>
              <w:spacing w:line="240" w:lineRule="atLeast"/>
              <w:ind w:left="-142" w:firstLine="142"/>
              <w:jc w:val="center"/>
              <w:rPr>
                <w:sz w:val="28"/>
                <w:szCs w:val="28"/>
              </w:rPr>
            </w:pPr>
            <w:r w:rsidRPr="00D60A24">
              <w:rPr>
                <w:sz w:val="28"/>
                <w:szCs w:val="28"/>
              </w:rPr>
              <w:t>262,9</w:t>
            </w:r>
          </w:p>
        </w:tc>
        <w:tc>
          <w:tcPr>
            <w:tcW w:w="2806" w:type="dxa"/>
            <w:vAlign w:val="center"/>
          </w:tcPr>
          <w:p w:rsidR="00D60A24" w:rsidRPr="00D60A24" w:rsidRDefault="00D60A24" w:rsidP="00D60A24">
            <w:pPr>
              <w:spacing w:line="240" w:lineRule="atLeast"/>
              <w:ind w:left="-142" w:firstLine="142"/>
              <w:jc w:val="center"/>
              <w:rPr>
                <w:sz w:val="28"/>
                <w:szCs w:val="28"/>
              </w:rPr>
            </w:pPr>
            <w:r w:rsidRPr="00D60A24">
              <w:rPr>
                <w:sz w:val="28"/>
                <w:szCs w:val="28"/>
              </w:rPr>
              <w:t>85,8</w:t>
            </w:r>
          </w:p>
        </w:tc>
      </w:tr>
      <w:tr w:rsidR="00D60A24" w:rsidRPr="00D60A24" w:rsidTr="00D60A24">
        <w:tc>
          <w:tcPr>
            <w:tcW w:w="5841" w:type="dxa"/>
            <w:vAlign w:val="center"/>
          </w:tcPr>
          <w:p w:rsidR="00D60A24" w:rsidRPr="00D60A24" w:rsidRDefault="00D60A24" w:rsidP="00D60A24">
            <w:pPr>
              <w:tabs>
                <w:tab w:val="left" w:pos="0"/>
              </w:tabs>
              <w:rPr>
                <w:sz w:val="28"/>
                <w:szCs w:val="28"/>
              </w:rPr>
            </w:pPr>
            <w:r w:rsidRPr="00D60A24">
              <w:rPr>
                <w:sz w:val="28"/>
                <w:szCs w:val="28"/>
              </w:rPr>
              <w:t>производство одежды</w:t>
            </w:r>
          </w:p>
        </w:tc>
        <w:tc>
          <w:tcPr>
            <w:tcW w:w="1560" w:type="dxa"/>
            <w:vAlign w:val="center"/>
          </w:tcPr>
          <w:p w:rsidR="00D60A24" w:rsidRPr="00D60A24" w:rsidRDefault="00D60A24" w:rsidP="00D60A24">
            <w:pPr>
              <w:spacing w:line="240" w:lineRule="atLeast"/>
              <w:ind w:left="-142" w:firstLine="142"/>
              <w:jc w:val="center"/>
              <w:rPr>
                <w:sz w:val="28"/>
                <w:szCs w:val="28"/>
              </w:rPr>
            </w:pPr>
            <w:r w:rsidRPr="00D60A24">
              <w:rPr>
                <w:sz w:val="28"/>
                <w:szCs w:val="28"/>
              </w:rPr>
              <w:t>2 656,4</w:t>
            </w:r>
          </w:p>
        </w:tc>
        <w:tc>
          <w:tcPr>
            <w:tcW w:w="2806" w:type="dxa"/>
            <w:vAlign w:val="center"/>
          </w:tcPr>
          <w:p w:rsidR="00D60A24" w:rsidRPr="00D60A24" w:rsidRDefault="00D60A24" w:rsidP="00D60A24">
            <w:pPr>
              <w:spacing w:line="240" w:lineRule="atLeast"/>
              <w:ind w:left="-142" w:firstLine="142"/>
              <w:jc w:val="center"/>
              <w:rPr>
                <w:sz w:val="28"/>
                <w:szCs w:val="28"/>
              </w:rPr>
            </w:pPr>
            <w:r w:rsidRPr="00D60A24">
              <w:rPr>
                <w:sz w:val="28"/>
                <w:szCs w:val="28"/>
              </w:rPr>
              <w:t>104,5</w:t>
            </w:r>
          </w:p>
        </w:tc>
      </w:tr>
      <w:tr w:rsidR="00D60A24" w:rsidRPr="00D60A24" w:rsidTr="00D60A24">
        <w:tc>
          <w:tcPr>
            <w:tcW w:w="5841" w:type="dxa"/>
            <w:vAlign w:val="center"/>
          </w:tcPr>
          <w:p w:rsidR="00D60A24" w:rsidRPr="00D60A24" w:rsidRDefault="00D60A24" w:rsidP="00D60A24">
            <w:pPr>
              <w:tabs>
                <w:tab w:val="left" w:pos="0"/>
              </w:tabs>
              <w:rPr>
                <w:sz w:val="28"/>
                <w:szCs w:val="28"/>
              </w:rPr>
            </w:pPr>
            <w:r w:rsidRPr="00D60A24">
              <w:rPr>
                <w:sz w:val="28"/>
                <w:szCs w:val="28"/>
              </w:rPr>
              <w:t>производство кожи и изделий из кожи</w:t>
            </w:r>
          </w:p>
        </w:tc>
        <w:tc>
          <w:tcPr>
            <w:tcW w:w="1560" w:type="dxa"/>
            <w:vAlign w:val="center"/>
          </w:tcPr>
          <w:p w:rsidR="00D60A24" w:rsidRPr="00D60A24" w:rsidRDefault="00D60A24" w:rsidP="00D60A24">
            <w:pPr>
              <w:spacing w:line="240" w:lineRule="atLeast"/>
              <w:ind w:left="-142" w:firstLine="142"/>
              <w:jc w:val="center"/>
              <w:rPr>
                <w:sz w:val="28"/>
                <w:szCs w:val="28"/>
              </w:rPr>
            </w:pPr>
            <w:r w:rsidRPr="00D60A24">
              <w:rPr>
                <w:sz w:val="28"/>
                <w:szCs w:val="28"/>
              </w:rPr>
              <w:t>Х</w:t>
            </w:r>
          </w:p>
        </w:tc>
        <w:tc>
          <w:tcPr>
            <w:tcW w:w="2806" w:type="dxa"/>
            <w:vAlign w:val="center"/>
          </w:tcPr>
          <w:p w:rsidR="00D60A24" w:rsidRPr="00D60A24" w:rsidRDefault="00D60A24" w:rsidP="00D60A24">
            <w:pPr>
              <w:spacing w:line="240" w:lineRule="atLeast"/>
              <w:ind w:left="-142" w:firstLine="142"/>
              <w:jc w:val="center"/>
              <w:rPr>
                <w:sz w:val="28"/>
                <w:szCs w:val="28"/>
              </w:rPr>
            </w:pPr>
            <w:r w:rsidRPr="00D60A24">
              <w:rPr>
                <w:sz w:val="28"/>
                <w:szCs w:val="28"/>
              </w:rPr>
              <w:t>160,4</w:t>
            </w:r>
          </w:p>
        </w:tc>
      </w:tr>
      <w:tr w:rsidR="00D60A24" w:rsidRPr="00D60A24" w:rsidTr="00D60A24">
        <w:tc>
          <w:tcPr>
            <w:tcW w:w="5841" w:type="dxa"/>
            <w:vAlign w:val="center"/>
          </w:tcPr>
          <w:p w:rsidR="00D60A24" w:rsidRPr="00D60A24" w:rsidRDefault="00D60A24" w:rsidP="00D60A24">
            <w:pPr>
              <w:tabs>
                <w:tab w:val="left" w:pos="0"/>
              </w:tabs>
              <w:rPr>
                <w:sz w:val="28"/>
                <w:szCs w:val="28"/>
              </w:rPr>
            </w:pPr>
            <w:r w:rsidRPr="00D60A24">
              <w:rPr>
                <w:sz w:val="28"/>
                <w:szCs w:val="28"/>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560" w:type="dxa"/>
            <w:vAlign w:val="center"/>
          </w:tcPr>
          <w:p w:rsidR="00D60A24" w:rsidRPr="00D60A24" w:rsidRDefault="00D60A24" w:rsidP="00D60A24">
            <w:pPr>
              <w:spacing w:line="240" w:lineRule="atLeast"/>
              <w:ind w:left="-142" w:firstLine="142"/>
              <w:jc w:val="center"/>
              <w:rPr>
                <w:sz w:val="28"/>
                <w:szCs w:val="28"/>
              </w:rPr>
            </w:pPr>
            <w:r w:rsidRPr="00D60A24">
              <w:rPr>
                <w:sz w:val="28"/>
                <w:szCs w:val="28"/>
              </w:rPr>
              <w:t>Х</w:t>
            </w:r>
          </w:p>
        </w:tc>
        <w:tc>
          <w:tcPr>
            <w:tcW w:w="2806" w:type="dxa"/>
            <w:vAlign w:val="center"/>
          </w:tcPr>
          <w:p w:rsidR="00D60A24" w:rsidRPr="00D60A24" w:rsidRDefault="00D60A24" w:rsidP="00D60A24">
            <w:pPr>
              <w:spacing w:line="240" w:lineRule="atLeast"/>
              <w:ind w:left="-142" w:firstLine="142"/>
              <w:jc w:val="center"/>
              <w:rPr>
                <w:sz w:val="28"/>
                <w:szCs w:val="28"/>
              </w:rPr>
            </w:pPr>
            <w:r w:rsidRPr="00D60A24">
              <w:rPr>
                <w:sz w:val="28"/>
                <w:szCs w:val="28"/>
              </w:rPr>
              <w:t>–</w:t>
            </w:r>
          </w:p>
        </w:tc>
      </w:tr>
      <w:tr w:rsidR="00D60A24" w:rsidRPr="00D60A24" w:rsidTr="00D60A24">
        <w:tc>
          <w:tcPr>
            <w:tcW w:w="5841" w:type="dxa"/>
            <w:vAlign w:val="center"/>
          </w:tcPr>
          <w:p w:rsidR="00D60A24" w:rsidRPr="00D60A24" w:rsidRDefault="00D60A24" w:rsidP="00D60A24">
            <w:pPr>
              <w:tabs>
                <w:tab w:val="left" w:pos="0"/>
              </w:tabs>
              <w:rPr>
                <w:sz w:val="28"/>
                <w:szCs w:val="28"/>
              </w:rPr>
            </w:pPr>
            <w:r w:rsidRPr="00D60A24">
              <w:rPr>
                <w:sz w:val="28"/>
                <w:szCs w:val="28"/>
              </w:rPr>
              <w:t>производство бумаги и бумажных изделий</w:t>
            </w:r>
          </w:p>
        </w:tc>
        <w:tc>
          <w:tcPr>
            <w:tcW w:w="1560" w:type="dxa"/>
            <w:vAlign w:val="center"/>
          </w:tcPr>
          <w:p w:rsidR="00D60A24" w:rsidRPr="00D60A24" w:rsidRDefault="00D60A24" w:rsidP="00D60A24">
            <w:pPr>
              <w:spacing w:line="240" w:lineRule="atLeast"/>
              <w:ind w:left="-142" w:firstLine="142"/>
              <w:jc w:val="center"/>
              <w:rPr>
                <w:sz w:val="28"/>
                <w:szCs w:val="28"/>
              </w:rPr>
            </w:pPr>
            <w:r w:rsidRPr="00D60A24">
              <w:rPr>
                <w:sz w:val="28"/>
                <w:szCs w:val="28"/>
              </w:rPr>
              <w:t>Х</w:t>
            </w:r>
          </w:p>
        </w:tc>
        <w:tc>
          <w:tcPr>
            <w:tcW w:w="2806" w:type="dxa"/>
            <w:vAlign w:val="center"/>
          </w:tcPr>
          <w:p w:rsidR="00D60A24" w:rsidRPr="00D60A24" w:rsidRDefault="00D60A24" w:rsidP="00D60A24">
            <w:pPr>
              <w:spacing w:line="240" w:lineRule="atLeast"/>
              <w:ind w:left="-142" w:firstLine="142"/>
              <w:jc w:val="center"/>
              <w:rPr>
                <w:sz w:val="28"/>
                <w:szCs w:val="28"/>
              </w:rPr>
            </w:pPr>
            <w:r w:rsidRPr="00D60A24">
              <w:rPr>
                <w:sz w:val="28"/>
                <w:szCs w:val="28"/>
              </w:rPr>
              <w:t>104,7</w:t>
            </w:r>
          </w:p>
        </w:tc>
      </w:tr>
      <w:tr w:rsidR="00D60A24" w:rsidRPr="00D60A24" w:rsidTr="00D60A24">
        <w:tc>
          <w:tcPr>
            <w:tcW w:w="5841" w:type="dxa"/>
            <w:vAlign w:val="center"/>
          </w:tcPr>
          <w:p w:rsidR="00D60A24" w:rsidRPr="00D60A24" w:rsidRDefault="00D60A24" w:rsidP="00D60A24">
            <w:pPr>
              <w:tabs>
                <w:tab w:val="left" w:pos="0"/>
              </w:tabs>
              <w:rPr>
                <w:sz w:val="28"/>
                <w:szCs w:val="28"/>
              </w:rPr>
            </w:pPr>
            <w:r w:rsidRPr="00D60A24">
              <w:rPr>
                <w:sz w:val="28"/>
                <w:szCs w:val="28"/>
              </w:rPr>
              <w:t>деятельность полиграфическая и копирование носителей информации</w:t>
            </w:r>
          </w:p>
        </w:tc>
        <w:tc>
          <w:tcPr>
            <w:tcW w:w="1560" w:type="dxa"/>
            <w:vAlign w:val="center"/>
          </w:tcPr>
          <w:p w:rsidR="00D60A24" w:rsidRPr="00D60A24" w:rsidRDefault="00D60A24" w:rsidP="00D60A24">
            <w:pPr>
              <w:spacing w:line="240" w:lineRule="atLeast"/>
              <w:ind w:left="-142" w:firstLine="142"/>
              <w:jc w:val="center"/>
              <w:rPr>
                <w:sz w:val="28"/>
                <w:szCs w:val="28"/>
              </w:rPr>
            </w:pPr>
            <w:r w:rsidRPr="00D60A24">
              <w:rPr>
                <w:sz w:val="28"/>
                <w:szCs w:val="28"/>
              </w:rPr>
              <w:t>Х</w:t>
            </w:r>
          </w:p>
        </w:tc>
        <w:tc>
          <w:tcPr>
            <w:tcW w:w="2806" w:type="dxa"/>
            <w:vAlign w:val="center"/>
          </w:tcPr>
          <w:p w:rsidR="00D60A24" w:rsidRPr="00D60A24" w:rsidRDefault="00D60A24" w:rsidP="00D60A24">
            <w:pPr>
              <w:spacing w:line="240" w:lineRule="atLeast"/>
              <w:ind w:left="-142" w:firstLine="142"/>
              <w:jc w:val="center"/>
              <w:rPr>
                <w:sz w:val="28"/>
                <w:szCs w:val="28"/>
              </w:rPr>
            </w:pPr>
            <w:r w:rsidRPr="00D60A24">
              <w:rPr>
                <w:sz w:val="28"/>
                <w:szCs w:val="28"/>
              </w:rPr>
              <w:t>в 20,1 раза</w:t>
            </w:r>
          </w:p>
        </w:tc>
      </w:tr>
      <w:tr w:rsidR="00D60A24" w:rsidRPr="00D60A24" w:rsidTr="00D60A24">
        <w:tc>
          <w:tcPr>
            <w:tcW w:w="5841" w:type="dxa"/>
            <w:vAlign w:val="center"/>
          </w:tcPr>
          <w:p w:rsidR="00D60A24" w:rsidRPr="00D60A24" w:rsidRDefault="00D60A24" w:rsidP="00D60A24">
            <w:pPr>
              <w:tabs>
                <w:tab w:val="left" w:pos="0"/>
              </w:tabs>
              <w:rPr>
                <w:sz w:val="28"/>
                <w:szCs w:val="28"/>
              </w:rPr>
            </w:pPr>
            <w:r w:rsidRPr="00D60A24">
              <w:rPr>
                <w:sz w:val="28"/>
                <w:szCs w:val="28"/>
              </w:rPr>
              <w:t>производство химических веществ</w:t>
            </w:r>
          </w:p>
          <w:p w:rsidR="00D60A24" w:rsidRPr="00D60A24" w:rsidRDefault="00D60A24" w:rsidP="00D60A24">
            <w:pPr>
              <w:tabs>
                <w:tab w:val="left" w:pos="0"/>
              </w:tabs>
              <w:rPr>
                <w:sz w:val="28"/>
                <w:szCs w:val="28"/>
              </w:rPr>
            </w:pPr>
            <w:r w:rsidRPr="00D60A24">
              <w:rPr>
                <w:sz w:val="28"/>
                <w:szCs w:val="28"/>
              </w:rPr>
              <w:t>и химических продуктов</w:t>
            </w:r>
          </w:p>
        </w:tc>
        <w:tc>
          <w:tcPr>
            <w:tcW w:w="1560" w:type="dxa"/>
            <w:vAlign w:val="center"/>
          </w:tcPr>
          <w:p w:rsidR="00D60A24" w:rsidRPr="00D60A24" w:rsidRDefault="00D60A24" w:rsidP="00D60A24">
            <w:pPr>
              <w:spacing w:line="240" w:lineRule="atLeast"/>
              <w:ind w:left="-142" w:firstLine="142"/>
              <w:jc w:val="center"/>
              <w:rPr>
                <w:sz w:val="28"/>
                <w:szCs w:val="28"/>
              </w:rPr>
            </w:pPr>
            <w:r w:rsidRPr="00D60A24">
              <w:rPr>
                <w:sz w:val="28"/>
                <w:szCs w:val="28"/>
              </w:rPr>
              <w:t>1 396,6</w:t>
            </w:r>
          </w:p>
        </w:tc>
        <w:tc>
          <w:tcPr>
            <w:tcW w:w="2806" w:type="dxa"/>
            <w:vAlign w:val="center"/>
          </w:tcPr>
          <w:p w:rsidR="00D60A24" w:rsidRPr="00D60A24" w:rsidRDefault="00D60A24" w:rsidP="00D60A24">
            <w:pPr>
              <w:spacing w:line="240" w:lineRule="atLeast"/>
              <w:ind w:left="-142" w:firstLine="142"/>
              <w:jc w:val="center"/>
              <w:rPr>
                <w:sz w:val="28"/>
                <w:szCs w:val="28"/>
              </w:rPr>
            </w:pPr>
            <w:r w:rsidRPr="00D60A24">
              <w:rPr>
                <w:sz w:val="28"/>
                <w:szCs w:val="28"/>
              </w:rPr>
              <w:t>103</w:t>
            </w:r>
          </w:p>
        </w:tc>
      </w:tr>
      <w:tr w:rsidR="00D60A24" w:rsidRPr="00D60A24" w:rsidTr="00D60A24">
        <w:tc>
          <w:tcPr>
            <w:tcW w:w="5841" w:type="dxa"/>
            <w:vAlign w:val="center"/>
          </w:tcPr>
          <w:p w:rsidR="00D60A24" w:rsidRPr="00D60A24" w:rsidRDefault="00D60A24" w:rsidP="00D60A24">
            <w:pPr>
              <w:tabs>
                <w:tab w:val="left" w:pos="0"/>
              </w:tabs>
              <w:rPr>
                <w:sz w:val="28"/>
                <w:szCs w:val="28"/>
              </w:rPr>
            </w:pPr>
            <w:r w:rsidRPr="00D60A24">
              <w:rPr>
                <w:sz w:val="28"/>
                <w:szCs w:val="28"/>
              </w:rPr>
              <w:t xml:space="preserve">производство лекарственных средств </w:t>
            </w:r>
            <w:r w:rsidRPr="00D60A24">
              <w:rPr>
                <w:sz w:val="28"/>
                <w:szCs w:val="28"/>
              </w:rPr>
              <w:br/>
              <w:t>и материалов, применяемых в медицинских целях</w:t>
            </w:r>
          </w:p>
        </w:tc>
        <w:tc>
          <w:tcPr>
            <w:tcW w:w="1560" w:type="dxa"/>
            <w:vAlign w:val="center"/>
          </w:tcPr>
          <w:p w:rsidR="00D60A24" w:rsidRPr="00D60A24" w:rsidRDefault="00D60A24" w:rsidP="00D60A24">
            <w:pPr>
              <w:spacing w:line="240" w:lineRule="atLeast"/>
              <w:ind w:left="-142" w:firstLine="142"/>
              <w:jc w:val="center"/>
              <w:rPr>
                <w:sz w:val="28"/>
                <w:szCs w:val="28"/>
              </w:rPr>
            </w:pPr>
            <w:r w:rsidRPr="00D60A24">
              <w:rPr>
                <w:sz w:val="28"/>
                <w:szCs w:val="28"/>
              </w:rPr>
              <w:t>Х</w:t>
            </w:r>
          </w:p>
        </w:tc>
        <w:tc>
          <w:tcPr>
            <w:tcW w:w="2806" w:type="dxa"/>
            <w:vAlign w:val="center"/>
          </w:tcPr>
          <w:p w:rsidR="00D60A24" w:rsidRPr="00D60A24" w:rsidRDefault="00D60A24" w:rsidP="00D60A24">
            <w:pPr>
              <w:spacing w:line="240" w:lineRule="atLeast"/>
              <w:ind w:left="-142" w:firstLine="142"/>
              <w:jc w:val="center"/>
              <w:rPr>
                <w:sz w:val="28"/>
                <w:szCs w:val="28"/>
              </w:rPr>
            </w:pPr>
            <w:r w:rsidRPr="00D60A24">
              <w:rPr>
                <w:sz w:val="28"/>
                <w:szCs w:val="28"/>
              </w:rPr>
              <w:t>–</w:t>
            </w:r>
          </w:p>
        </w:tc>
      </w:tr>
      <w:tr w:rsidR="00D60A24" w:rsidRPr="00D60A24" w:rsidTr="00D60A24">
        <w:tc>
          <w:tcPr>
            <w:tcW w:w="5841" w:type="dxa"/>
            <w:vAlign w:val="center"/>
          </w:tcPr>
          <w:p w:rsidR="00D60A24" w:rsidRPr="00D60A24" w:rsidRDefault="00D60A24" w:rsidP="00D60A24">
            <w:pPr>
              <w:tabs>
                <w:tab w:val="left" w:pos="0"/>
              </w:tabs>
              <w:rPr>
                <w:sz w:val="28"/>
                <w:szCs w:val="28"/>
              </w:rPr>
            </w:pPr>
            <w:r w:rsidRPr="00D60A24">
              <w:rPr>
                <w:sz w:val="28"/>
                <w:szCs w:val="28"/>
              </w:rPr>
              <w:t>производство резиновых и пластмассовых изделий</w:t>
            </w:r>
          </w:p>
        </w:tc>
        <w:tc>
          <w:tcPr>
            <w:tcW w:w="1560" w:type="dxa"/>
            <w:vAlign w:val="center"/>
          </w:tcPr>
          <w:p w:rsidR="00D60A24" w:rsidRPr="00D60A24" w:rsidRDefault="00D60A24" w:rsidP="00D60A24">
            <w:pPr>
              <w:spacing w:line="240" w:lineRule="atLeast"/>
              <w:ind w:left="-142" w:firstLine="142"/>
              <w:jc w:val="center"/>
              <w:rPr>
                <w:sz w:val="28"/>
                <w:szCs w:val="28"/>
              </w:rPr>
            </w:pPr>
            <w:r w:rsidRPr="00D60A24">
              <w:rPr>
                <w:sz w:val="28"/>
                <w:szCs w:val="28"/>
              </w:rPr>
              <w:t>439,8</w:t>
            </w:r>
          </w:p>
        </w:tc>
        <w:tc>
          <w:tcPr>
            <w:tcW w:w="2806" w:type="dxa"/>
            <w:vAlign w:val="center"/>
          </w:tcPr>
          <w:p w:rsidR="00D60A24" w:rsidRPr="00D60A24" w:rsidRDefault="00D60A24" w:rsidP="00D60A24">
            <w:pPr>
              <w:spacing w:line="240" w:lineRule="atLeast"/>
              <w:ind w:left="-142" w:firstLine="142"/>
              <w:jc w:val="center"/>
              <w:rPr>
                <w:sz w:val="28"/>
                <w:szCs w:val="28"/>
              </w:rPr>
            </w:pPr>
            <w:r w:rsidRPr="00D60A24">
              <w:rPr>
                <w:sz w:val="28"/>
                <w:szCs w:val="28"/>
              </w:rPr>
              <w:t>27</w:t>
            </w:r>
          </w:p>
        </w:tc>
      </w:tr>
      <w:tr w:rsidR="00D60A24" w:rsidRPr="00D60A24" w:rsidTr="00D60A24">
        <w:trPr>
          <w:trHeight w:val="521"/>
        </w:trPr>
        <w:tc>
          <w:tcPr>
            <w:tcW w:w="5841" w:type="dxa"/>
            <w:vAlign w:val="center"/>
          </w:tcPr>
          <w:p w:rsidR="00D60A24" w:rsidRPr="00D60A24" w:rsidRDefault="00D60A24" w:rsidP="00D60A24">
            <w:pPr>
              <w:tabs>
                <w:tab w:val="left" w:pos="0"/>
              </w:tabs>
              <w:rPr>
                <w:i/>
                <w:sz w:val="28"/>
                <w:szCs w:val="28"/>
              </w:rPr>
            </w:pPr>
            <w:r w:rsidRPr="00D60A24">
              <w:rPr>
                <w:sz w:val="28"/>
                <w:szCs w:val="28"/>
              </w:rPr>
              <w:t>производство прочей неметаллической минеральной продукции</w:t>
            </w:r>
          </w:p>
        </w:tc>
        <w:tc>
          <w:tcPr>
            <w:tcW w:w="1560" w:type="dxa"/>
            <w:vAlign w:val="center"/>
          </w:tcPr>
          <w:p w:rsidR="00D60A24" w:rsidRPr="00D60A24" w:rsidRDefault="00D60A24" w:rsidP="00D60A24">
            <w:pPr>
              <w:spacing w:line="240" w:lineRule="atLeast"/>
              <w:ind w:left="-142" w:firstLine="142"/>
              <w:jc w:val="center"/>
              <w:rPr>
                <w:sz w:val="28"/>
                <w:szCs w:val="28"/>
              </w:rPr>
            </w:pPr>
            <w:r w:rsidRPr="00D60A24">
              <w:rPr>
                <w:sz w:val="28"/>
                <w:szCs w:val="28"/>
              </w:rPr>
              <w:t>670,2</w:t>
            </w:r>
          </w:p>
        </w:tc>
        <w:tc>
          <w:tcPr>
            <w:tcW w:w="2806" w:type="dxa"/>
            <w:vAlign w:val="center"/>
          </w:tcPr>
          <w:p w:rsidR="00D60A24" w:rsidRPr="00D60A24" w:rsidRDefault="00D60A24" w:rsidP="00D60A24">
            <w:pPr>
              <w:spacing w:line="240" w:lineRule="atLeast"/>
              <w:ind w:left="-142" w:firstLine="142"/>
              <w:jc w:val="center"/>
              <w:rPr>
                <w:sz w:val="28"/>
                <w:szCs w:val="28"/>
              </w:rPr>
            </w:pPr>
            <w:r w:rsidRPr="00D60A24">
              <w:rPr>
                <w:sz w:val="28"/>
                <w:szCs w:val="28"/>
              </w:rPr>
              <w:t>107,4</w:t>
            </w:r>
          </w:p>
        </w:tc>
      </w:tr>
      <w:tr w:rsidR="00D60A24" w:rsidRPr="00D60A24" w:rsidTr="00D60A24">
        <w:tc>
          <w:tcPr>
            <w:tcW w:w="5841" w:type="dxa"/>
            <w:vAlign w:val="center"/>
          </w:tcPr>
          <w:p w:rsidR="00D60A24" w:rsidRPr="00D60A24" w:rsidRDefault="00D60A24" w:rsidP="00D60A24">
            <w:pPr>
              <w:tabs>
                <w:tab w:val="left" w:pos="0"/>
              </w:tabs>
              <w:rPr>
                <w:sz w:val="28"/>
                <w:szCs w:val="28"/>
              </w:rPr>
            </w:pPr>
            <w:r w:rsidRPr="00D60A24">
              <w:rPr>
                <w:sz w:val="28"/>
                <w:szCs w:val="28"/>
              </w:rPr>
              <w:t>производство металлургическое</w:t>
            </w:r>
          </w:p>
        </w:tc>
        <w:tc>
          <w:tcPr>
            <w:tcW w:w="1560" w:type="dxa"/>
            <w:vAlign w:val="center"/>
          </w:tcPr>
          <w:p w:rsidR="00D60A24" w:rsidRPr="00D60A24" w:rsidRDefault="00D60A24" w:rsidP="00D60A24">
            <w:pPr>
              <w:spacing w:line="240" w:lineRule="atLeast"/>
              <w:ind w:left="-142" w:firstLine="142"/>
              <w:jc w:val="center"/>
              <w:rPr>
                <w:sz w:val="28"/>
                <w:szCs w:val="28"/>
              </w:rPr>
            </w:pPr>
            <w:r w:rsidRPr="00D60A24">
              <w:rPr>
                <w:sz w:val="28"/>
                <w:szCs w:val="28"/>
              </w:rPr>
              <w:t>Х</w:t>
            </w:r>
          </w:p>
        </w:tc>
        <w:tc>
          <w:tcPr>
            <w:tcW w:w="2806" w:type="dxa"/>
            <w:vAlign w:val="center"/>
          </w:tcPr>
          <w:p w:rsidR="00D60A24" w:rsidRPr="00D60A24" w:rsidRDefault="00D60A24" w:rsidP="00D60A24">
            <w:pPr>
              <w:spacing w:line="240" w:lineRule="atLeast"/>
              <w:ind w:left="-142" w:firstLine="142"/>
              <w:jc w:val="center"/>
              <w:rPr>
                <w:sz w:val="28"/>
                <w:szCs w:val="28"/>
              </w:rPr>
            </w:pPr>
            <w:r w:rsidRPr="00D60A24">
              <w:rPr>
                <w:sz w:val="28"/>
                <w:szCs w:val="28"/>
              </w:rPr>
              <w:t>119,7</w:t>
            </w:r>
          </w:p>
        </w:tc>
      </w:tr>
      <w:tr w:rsidR="00D60A24" w:rsidRPr="00D60A24" w:rsidTr="00D60A24">
        <w:tc>
          <w:tcPr>
            <w:tcW w:w="5841" w:type="dxa"/>
            <w:vAlign w:val="center"/>
          </w:tcPr>
          <w:p w:rsidR="00D60A24" w:rsidRPr="00D60A24" w:rsidRDefault="00D60A24" w:rsidP="00D60A24">
            <w:pPr>
              <w:tabs>
                <w:tab w:val="left" w:pos="0"/>
              </w:tabs>
              <w:rPr>
                <w:sz w:val="28"/>
                <w:szCs w:val="28"/>
              </w:rPr>
            </w:pPr>
            <w:r w:rsidRPr="00D60A24">
              <w:rPr>
                <w:sz w:val="28"/>
                <w:szCs w:val="28"/>
              </w:rPr>
              <w:lastRenderedPageBreak/>
              <w:t>производство готовых металлических изделий, кроме машин и оборудования</w:t>
            </w:r>
          </w:p>
        </w:tc>
        <w:tc>
          <w:tcPr>
            <w:tcW w:w="1560" w:type="dxa"/>
            <w:vAlign w:val="center"/>
          </w:tcPr>
          <w:p w:rsidR="00D60A24" w:rsidRPr="00D60A24" w:rsidRDefault="00D60A24" w:rsidP="00D60A24">
            <w:pPr>
              <w:spacing w:line="240" w:lineRule="atLeast"/>
              <w:ind w:left="-142" w:firstLine="142"/>
              <w:jc w:val="center"/>
              <w:rPr>
                <w:sz w:val="28"/>
                <w:szCs w:val="28"/>
              </w:rPr>
            </w:pPr>
            <w:r w:rsidRPr="00D60A24">
              <w:rPr>
                <w:sz w:val="28"/>
                <w:szCs w:val="28"/>
              </w:rPr>
              <w:t>2 189,5</w:t>
            </w:r>
          </w:p>
        </w:tc>
        <w:tc>
          <w:tcPr>
            <w:tcW w:w="2806" w:type="dxa"/>
            <w:vAlign w:val="center"/>
          </w:tcPr>
          <w:p w:rsidR="00D60A24" w:rsidRPr="00D60A24" w:rsidRDefault="00D60A24" w:rsidP="00D60A24">
            <w:pPr>
              <w:spacing w:line="240" w:lineRule="atLeast"/>
              <w:ind w:left="-142" w:firstLine="142"/>
              <w:jc w:val="center"/>
              <w:rPr>
                <w:sz w:val="28"/>
                <w:szCs w:val="28"/>
              </w:rPr>
            </w:pPr>
            <w:r w:rsidRPr="00D60A24">
              <w:rPr>
                <w:sz w:val="28"/>
                <w:szCs w:val="28"/>
              </w:rPr>
              <w:t>110,3</w:t>
            </w:r>
          </w:p>
        </w:tc>
      </w:tr>
      <w:tr w:rsidR="00D60A24" w:rsidRPr="00D60A24" w:rsidTr="00D60A24">
        <w:tc>
          <w:tcPr>
            <w:tcW w:w="5841" w:type="dxa"/>
            <w:vAlign w:val="center"/>
          </w:tcPr>
          <w:p w:rsidR="00D60A24" w:rsidRPr="00D60A24" w:rsidRDefault="00D60A24" w:rsidP="00D60A24">
            <w:pPr>
              <w:tabs>
                <w:tab w:val="left" w:pos="0"/>
              </w:tabs>
              <w:rPr>
                <w:sz w:val="28"/>
                <w:szCs w:val="28"/>
              </w:rPr>
            </w:pPr>
            <w:r w:rsidRPr="00D60A24">
              <w:rPr>
                <w:sz w:val="28"/>
                <w:szCs w:val="28"/>
              </w:rPr>
              <w:t xml:space="preserve">производство компьютеров, электронных </w:t>
            </w:r>
            <w:r w:rsidRPr="00D60A24">
              <w:rPr>
                <w:sz w:val="28"/>
                <w:szCs w:val="28"/>
              </w:rPr>
              <w:br/>
              <w:t>и оптических изделий</w:t>
            </w:r>
          </w:p>
        </w:tc>
        <w:tc>
          <w:tcPr>
            <w:tcW w:w="1560" w:type="dxa"/>
            <w:vAlign w:val="center"/>
          </w:tcPr>
          <w:p w:rsidR="00D60A24" w:rsidRPr="00D60A24" w:rsidRDefault="00D60A24" w:rsidP="00D60A24">
            <w:pPr>
              <w:spacing w:line="240" w:lineRule="atLeast"/>
              <w:ind w:left="-142" w:firstLine="142"/>
              <w:jc w:val="center"/>
              <w:rPr>
                <w:sz w:val="28"/>
                <w:szCs w:val="28"/>
              </w:rPr>
            </w:pPr>
            <w:r w:rsidRPr="00D60A24">
              <w:rPr>
                <w:sz w:val="28"/>
                <w:szCs w:val="28"/>
              </w:rPr>
              <w:t>812,9</w:t>
            </w:r>
          </w:p>
        </w:tc>
        <w:tc>
          <w:tcPr>
            <w:tcW w:w="2806" w:type="dxa"/>
            <w:vAlign w:val="center"/>
          </w:tcPr>
          <w:p w:rsidR="00D60A24" w:rsidRPr="00D60A24" w:rsidRDefault="00D60A24" w:rsidP="00D60A24">
            <w:pPr>
              <w:spacing w:line="240" w:lineRule="atLeast"/>
              <w:ind w:left="-142" w:firstLine="142"/>
              <w:jc w:val="center"/>
              <w:rPr>
                <w:sz w:val="28"/>
                <w:szCs w:val="28"/>
              </w:rPr>
            </w:pPr>
            <w:r w:rsidRPr="00D60A24">
              <w:rPr>
                <w:sz w:val="28"/>
                <w:szCs w:val="28"/>
              </w:rPr>
              <w:t>105,1</w:t>
            </w:r>
          </w:p>
        </w:tc>
      </w:tr>
      <w:tr w:rsidR="00D60A24" w:rsidRPr="00D60A24" w:rsidTr="00D60A24">
        <w:tc>
          <w:tcPr>
            <w:tcW w:w="5841" w:type="dxa"/>
            <w:vAlign w:val="center"/>
          </w:tcPr>
          <w:p w:rsidR="00D60A24" w:rsidRPr="00D60A24" w:rsidRDefault="00D60A24" w:rsidP="00D60A24">
            <w:pPr>
              <w:tabs>
                <w:tab w:val="left" w:pos="0"/>
              </w:tabs>
              <w:rPr>
                <w:sz w:val="28"/>
                <w:szCs w:val="28"/>
              </w:rPr>
            </w:pPr>
            <w:r w:rsidRPr="00D60A24">
              <w:rPr>
                <w:sz w:val="28"/>
                <w:szCs w:val="28"/>
              </w:rPr>
              <w:t>производство электрического оборудования</w:t>
            </w:r>
          </w:p>
        </w:tc>
        <w:tc>
          <w:tcPr>
            <w:tcW w:w="1560" w:type="dxa"/>
            <w:vAlign w:val="center"/>
          </w:tcPr>
          <w:p w:rsidR="00D60A24" w:rsidRPr="00D60A24" w:rsidRDefault="00D60A24" w:rsidP="00D60A24">
            <w:pPr>
              <w:spacing w:line="240" w:lineRule="atLeast"/>
              <w:ind w:left="-142" w:firstLine="142"/>
              <w:jc w:val="center"/>
              <w:rPr>
                <w:sz w:val="28"/>
                <w:szCs w:val="28"/>
              </w:rPr>
            </w:pPr>
            <w:r w:rsidRPr="00D60A24">
              <w:rPr>
                <w:sz w:val="28"/>
                <w:szCs w:val="28"/>
              </w:rPr>
              <w:t>550</w:t>
            </w:r>
          </w:p>
        </w:tc>
        <w:tc>
          <w:tcPr>
            <w:tcW w:w="2806" w:type="dxa"/>
            <w:vAlign w:val="center"/>
          </w:tcPr>
          <w:p w:rsidR="00D60A24" w:rsidRPr="00D60A24" w:rsidRDefault="00D60A24" w:rsidP="00D60A24">
            <w:pPr>
              <w:spacing w:line="240" w:lineRule="atLeast"/>
              <w:ind w:left="-142" w:firstLine="142"/>
              <w:jc w:val="center"/>
              <w:rPr>
                <w:sz w:val="28"/>
                <w:szCs w:val="28"/>
              </w:rPr>
            </w:pPr>
            <w:r w:rsidRPr="00D60A24">
              <w:rPr>
                <w:sz w:val="28"/>
                <w:szCs w:val="28"/>
              </w:rPr>
              <w:t>103,7</w:t>
            </w:r>
          </w:p>
        </w:tc>
      </w:tr>
      <w:tr w:rsidR="00D60A24" w:rsidRPr="00D60A24" w:rsidTr="00D60A24">
        <w:tc>
          <w:tcPr>
            <w:tcW w:w="5841" w:type="dxa"/>
            <w:vAlign w:val="center"/>
          </w:tcPr>
          <w:p w:rsidR="00D60A24" w:rsidRPr="00D60A24" w:rsidRDefault="00D60A24" w:rsidP="00D60A24">
            <w:pPr>
              <w:tabs>
                <w:tab w:val="left" w:pos="0"/>
              </w:tabs>
              <w:rPr>
                <w:sz w:val="28"/>
                <w:szCs w:val="28"/>
              </w:rPr>
            </w:pPr>
            <w:r w:rsidRPr="00D60A24">
              <w:rPr>
                <w:sz w:val="28"/>
                <w:szCs w:val="28"/>
              </w:rPr>
              <w:t xml:space="preserve">производство машин и оборудования, </w:t>
            </w:r>
            <w:r w:rsidRPr="00D60A24">
              <w:rPr>
                <w:sz w:val="28"/>
                <w:szCs w:val="28"/>
              </w:rPr>
              <w:br/>
              <w:t>не включенных в другие группировки</w:t>
            </w:r>
          </w:p>
        </w:tc>
        <w:tc>
          <w:tcPr>
            <w:tcW w:w="1560" w:type="dxa"/>
            <w:vAlign w:val="center"/>
          </w:tcPr>
          <w:p w:rsidR="00D60A24" w:rsidRPr="00D60A24" w:rsidRDefault="00D60A24" w:rsidP="00D60A24">
            <w:pPr>
              <w:spacing w:line="240" w:lineRule="atLeast"/>
              <w:ind w:left="-142" w:firstLine="142"/>
              <w:jc w:val="center"/>
              <w:rPr>
                <w:sz w:val="28"/>
                <w:szCs w:val="28"/>
              </w:rPr>
            </w:pPr>
            <w:r w:rsidRPr="00D60A24">
              <w:rPr>
                <w:sz w:val="28"/>
                <w:szCs w:val="28"/>
              </w:rPr>
              <w:t>9 905,9</w:t>
            </w:r>
          </w:p>
        </w:tc>
        <w:tc>
          <w:tcPr>
            <w:tcW w:w="2806" w:type="dxa"/>
            <w:vAlign w:val="center"/>
          </w:tcPr>
          <w:p w:rsidR="00D60A24" w:rsidRPr="00D60A24" w:rsidRDefault="00D60A24" w:rsidP="00D60A24">
            <w:pPr>
              <w:spacing w:line="240" w:lineRule="atLeast"/>
              <w:ind w:left="-142" w:firstLine="142"/>
              <w:jc w:val="center"/>
              <w:rPr>
                <w:sz w:val="28"/>
                <w:szCs w:val="28"/>
              </w:rPr>
            </w:pPr>
            <w:r w:rsidRPr="00D60A24">
              <w:rPr>
                <w:sz w:val="28"/>
                <w:szCs w:val="28"/>
              </w:rPr>
              <w:t>141,5</w:t>
            </w:r>
          </w:p>
        </w:tc>
      </w:tr>
      <w:tr w:rsidR="00D60A24" w:rsidRPr="00D60A24" w:rsidTr="00D60A24">
        <w:tc>
          <w:tcPr>
            <w:tcW w:w="5841" w:type="dxa"/>
            <w:vAlign w:val="center"/>
          </w:tcPr>
          <w:p w:rsidR="00D60A24" w:rsidRPr="00D60A24" w:rsidRDefault="00D60A24" w:rsidP="00D60A24">
            <w:pPr>
              <w:tabs>
                <w:tab w:val="left" w:pos="0"/>
              </w:tabs>
              <w:rPr>
                <w:sz w:val="28"/>
                <w:szCs w:val="28"/>
              </w:rPr>
            </w:pPr>
            <w:r w:rsidRPr="00D60A24">
              <w:rPr>
                <w:sz w:val="28"/>
                <w:szCs w:val="28"/>
              </w:rPr>
              <w:t>производство автотранспортных средств, прицепов и полуприцепов</w:t>
            </w:r>
          </w:p>
        </w:tc>
        <w:tc>
          <w:tcPr>
            <w:tcW w:w="1560" w:type="dxa"/>
            <w:vAlign w:val="center"/>
          </w:tcPr>
          <w:p w:rsidR="00D60A24" w:rsidRPr="00D60A24" w:rsidRDefault="00D60A24" w:rsidP="00D60A24">
            <w:pPr>
              <w:spacing w:line="240" w:lineRule="atLeast"/>
              <w:ind w:left="-142" w:firstLine="142"/>
              <w:jc w:val="center"/>
              <w:rPr>
                <w:sz w:val="28"/>
                <w:szCs w:val="28"/>
              </w:rPr>
            </w:pPr>
            <w:r w:rsidRPr="00D60A24">
              <w:rPr>
                <w:sz w:val="28"/>
                <w:szCs w:val="28"/>
              </w:rPr>
              <w:t>–</w:t>
            </w:r>
          </w:p>
        </w:tc>
        <w:tc>
          <w:tcPr>
            <w:tcW w:w="2806" w:type="dxa"/>
            <w:vAlign w:val="center"/>
          </w:tcPr>
          <w:p w:rsidR="00D60A24" w:rsidRPr="00D60A24" w:rsidRDefault="00D60A24" w:rsidP="00D60A24">
            <w:pPr>
              <w:spacing w:line="240" w:lineRule="atLeast"/>
              <w:ind w:left="-142" w:firstLine="142"/>
              <w:jc w:val="center"/>
              <w:rPr>
                <w:sz w:val="28"/>
                <w:szCs w:val="28"/>
              </w:rPr>
            </w:pPr>
            <w:r w:rsidRPr="00D60A24">
              <w:rPr>
                <w:sz w:val="28"/>
                <w:szCs w:val="28"/>
              </w:rPr>
              <w:t>–</w:t>
            </w:r>
          </w:p>
        </w:tc>
      </w:tr>
      <w:tr w:rsidR="00D60A24" w:rsidRPr="00D60A24" w:rsidTr="00D60A24">
        <w:tc>
          <w:tcPr>
            <w:tcW w:w="5841" w:type="dxa"/>
            <w:vAlign w:val="center"/>
          </w:tcPr>
          <w:p w:rsidR="00D60A24" w:rsidRPr="00D60A24" w:rsidRDefault="00D60A24" w:rsidP="00D60A24">
            <w:pPr>
              <w:tabs>
                <w:tab w:val="left" w:pos="0"/>
              </w:tabs>
              <w:rPr>
                <w:sz w:val="28"/>
                <w:szCs w:val="28"/>
              </w:rPr>
            </w:pPr>
            <w:r w:rsidRPr="00D60A24">
              <w:rPr>
                <w:sz w:val="28"/>
                <w:szCs w:val="28"/>
              </w:rPr>
              <w:t xml:space="preserve">производство прочих транспортных средств </w:t>
            </w:r>
            <w:r w:rsidRPr="00D60A24">
              <w:rPr>
                <w:sz w:val="28"/>
                <w:szCs w:val="28"/>
              </w:rPr>
              <w:br/>
              <w:t>и оборудования</w:t>
            </w:r>
          </w:p>
        </w:tc>
        <w:tc>
          <w:tcPr>
            <w:tcW w:w="1560" w:type="dxa"/>
            <w:vAlign w:val="center"/>
          </w:tcPr>
          <w:p w:rsidR="00D60A24" w:rsidRPr="00D60A24" w:rsidRDefault="00D60A24" w:rsidP="00D60A24">
            <w:pPr>
              <w:spacing w:line="240" w:lineRule="atLeast"/>
              <w:ind w:left="-142" w:firstLine="142"/>
              <w:jc w:val="center"/>
              <w:rPr>
                <w:sz w:val="28"/>
                <w:szCs w:val="28"/>
              </w:rPr>
            </w:pPr>
            <w:r w:rsidRPr="00D60A24">
              <w:rPr>
                <w:sz w:val="28"/>
                <w:szCs w:val="28"/>
              </w:rPr>
              <w:t>2 227,6</w:t>
            </w:r>
          </w:p>
        </w:tc>
        <w:tc>
          <w:tcPr>
            <w:tcW w:w="2806" w:type="dxa"/>
            <w:vAlign w:val="center"/>
          </w:tcPr>
          <w:p w:rsidR="00D60A24" w:rsidRPr="00D60A24" w:rsidRDefault="00D60A24" w:rsidP="00D60A24">
            <w:pPr>
              <w:spacing w:line="240" w:lineRule="atLeast"/>
              <w:ind w:left="-142" w:firstLine="142"/>
              <w:jc w:val="center"/>
              <w:rPr>
                <w:sz w:val="28"/>
                <w:szCs w:val="28"/>
              </w:rPr>
            </w:pPr>
            <w:r w:rsidRPr="00D60A24">
              <w:rPr>
                <w:sz w:val="28"/>
                <w:szCs w:val="28"/>
              </w:rPr>
              <w:t>8,7</w:t>
            </w:r>
          </w:p>
        </w:tc>
      </w:tr>
      <w:tr w:rsidR="00D60A24" w:rsidRPr="00D60A24" w:rsidTr="00D60A24">
        <w:tc>
          <w:tcPr>
            <w:tcW w:w="5841" w:type="dxa"/>
            <w:vAlign w:val="center"/>
          </w:tcPr>
          <w:p w:rsidR="00D60A24" w:rsidRPr="00D60A24" w:rsidRDefault="00D60A24" w:rsidP="00D60A24">
            <w:pPr>
              <w:tabs>
                <w:tab w:val="left" w:pos="0"/>
              </w:tabs>
              <w:rPr>
                <w:sz w:val="28"/>
                <w:szCs w:val="28"/>
              </w:rPr>
            </w:pPr>
            <w:r w:rsidRPr="00D60A24">
              <w:rPr>
                <w:sz w:val="28"/>
                <w:szCs w:val="28"/>
              </w:rPr>
              <w:t>производство мебели</w:t>
            </w:r>
          </w:p>
        </w:tc>
        <w:tc>
          <w:tcPr>
            <w:tcW w:w="1560" w:type="dxa"/>
            <w:vAlign w:val="center"/>
          </w:tcPr>
          <w:p w:rsidR="00D60A24" w:rsidRPr="00D60A24" w:rsidRDefault="00D60A24" w:rsidP="00D60A24">
            <w:pPr>
              <w:spacing w:line="240" w:lineRule="atLeast"/>
              <w:ind w:left="-142" w:firstLine="142"/>
              <w:jc w:val="center"/>
              <w:rPr>
                <w:sz w:val="28"/>
                <w:szCs w:val="28"/>
              </w:rPr>
            </w:pPr>
            <w:r w:rsidRPr="00D60A24">
              <w:rPr>
                <w:sz w:val="28"/>
                <w:szCs w:val="28"/>
              </w:rPr>
              <w:t>Х</w:t>
            </w:r>
          </w:p>
        </w:tc>
        <w:tc>
          <w:tcPr>
            <w:tcW w:w="2806" w:type="dxa"/>
            <w:vAlign w:val="center"/>
          </w:tcPr>
          <w:p w:rsidR="00D60A24" w:rsidRPr="00D60A24" w:rsidRDefault="00D60A24" w:rsidP="00D60A24">
            <w:pPr>
              <w:spacing w:line="240" w:lineRule="atLeast"/>
              <w:ind w:left="-142" w:firstLine="142"/>
              <w:jc w:val="center"/>
              <w:rPr>
                <w:sz w:val="28"/>
                <w:szCs w:val="28"/>
              </w:rPr>
            </w:pPr>
            <w:r w:rsidRPr="00D60A24">
              <w:rPr>
                <w:sz w:val="28"/>
                <w:szCs w:val="28"/>
              </w:rPr>
              <w:t>–</w:t>
            </w:r>
          </w:p>
        </w:tc>
      </w:tr>
      <w:tr w:rsidR="00D60A24" w:rsidRPr="00D60A24" w:rsidTr="00D60A24">
        <w:tc>
          <w:tcPr>
            <w:tcW w:w="5841" w:type="dxa"/>
            <w:vAlign w:val="center"/>
          </w:tcPr>
          <w:p w:rsidR="00D60A24" w:rsidRPr="00D60A24" w:rsidRDefault="00D60A24" w:rsidP="00D60A24">
            <w:pPr>
              <w:tabs>
                <w:tab w:val="left" w:pos="0"/>
              </w:tabs>
              <w:rPr>
                <w:sz w:val="28"/>
                <w:szCs w:val="28"/>
              </w:rPr>
            </w:pPr>
            <w:r w:rsidRPr="00D60A24">
              <w:rPr>
                <w:sz w:val="28"/>
                <w:szCs w:val="28"/>
              </w:rPr>
              <w:t>производство прочих готовых изделий</w:t>
            </w:r>
          </w:p>
        </w:tc>
        <w:tc>
          <w:tcPr>
            <w:tcW w:w="1560" w:type="dxa"/>
            <w:vAlign w:val="center"/>
          </w:tcPr>
          <w:p w:rsidR="00D60A24" w:rsidRPr="00D60A24" w:rsidRDefault="00D60A24" w:rsidP="00D60A24">
            <w:pPr>
              <w:spacing w:line="240" w:lineRule="atLeast"/>
              <w:ind w:left="-142" w:firstLine="142"/>
              <w:jc w:val="center"/>
              <w:rPr>
                <w:sz w:val="28"/>
                <w:szCs w:val="28"/>
              </w:rPr>
            </w:pPr>
            <w:r w:rsidRPr="00D60A24">
              <w:rPr>
                <w:sz w:val="28"/>
                <w:szCs w:val="28"/>
              </w:rPr>
              <w:t>Х</w:t>
            </w:r>
          </w:p>
        </w:tc>
        <w:tc>
          <w:tcPr>
            <w:tcW w:w="2806" w:type="dxa"/>
            <w:vAlign w:val="center"/>
          </w:tcPr>
          <w:p w:rsidR="00D60A24" w:rsidRPr="00D60A24" w:rsidRDefault="00D60A24" w:rsidP="00D60A24">
            <w:pPr>
              <w:spacing w:line="240" w:lineRule="atLeast"/>
              <w:ind w:left="-142" w:firstLine="142"/>
              <w:jc w:val="center"/>
              <w:rPr>
                <w:sz w:val="28"/>
                <w:szCs w:val="28"/>
              </w:rPr>
            </w:pPr>
            <w:r w:rsidRPr="00D60A24">
              <w:rPr>
                <w:sz w:val="28"/>
                <w:szCs w:val="28"/>
              </w:rPr>
              <w:t>101,5</w:t>
            </w:r>
          </w:p>
        </w:tc>
      </w:tr>
      <w:tr w:rsidR="00D60A24" w:rsidRPr="00D60A24" w:rsidTr="00D60A24">
        <w:tc>
          <w:tcPr>
            <w:tcW w:w="5841" w:type="dxa"/>
            <w:vAlign w:val="center"/>
          </w:tcPr>
          <w:p w:rsidR="00D60A24" w:rsidRPr="00D60A24" w:rsidRDefault="00D60A24" w:rsidP="00D60A24">
            <w:pPr>
              <w:tabs>
                <w:tab w:val="left" w:pos="0"/>
              </w:tabs>
              <w:rPr>
                <w:sz w:val="28"/>
                <w:szCs w:val="28"/>
              </w:rPr>
            </w:pPr>
            <w:r w:rsidRPr="00D60A24">
              <w:rPr>
                <w:sz w:val="28"/>
                <w:szCs w:val="28"/>
              </w:rPr>
              <w:t>ремонт и монтаж машин и оборудования</w:t>
            </w:r>
          </w:p>
        </w:tc>
        <w:tc>
          <w:tcPr>
            <w:tcW w:w="1560" w:type="dxa"/>
            <w:vAlign w:val="center"/>
          </w:tcPr>
          <w:p w:rsidR="00D60A24" w:rsidRPr="00D60A24" w:rsidRDefault="00D60A24" w:rsidP="00D60A24">
            <w:pPr>
              <w:spacing w:line="240" w:lineRule="atLeast"/>
              <w:ind w:left="-142" w:firstLine="142"/>
              <w:jc w:val="center"/>
              <w:rPr>
                <w:sz w:val="28"/>
                <w:szCs w:val="28"/>
              </w:rPr>
            </w:pPr>
            <w:r w:rsidRPr="00D60A24">
              <w:rPr>
                <w:sz w:val="28"/>
                <w:szCs w:val="28"/>
              </w:rPr>
              <w:t>645,7</w:t>
            </w:r>
          </w:p>
        </w:tc>
        <w:tc>
          <w:tcPr>
            <w:tcW w:w="2806" w:type="dxa"/>
            <w:vAlign w:val="center"/>
          </w:tcPr>
          <w:p w:rsidR="00D60A24" w:rsidRPr="00D60A24" w:rsidRDefault="00D60A24" w:rsidP="00D60A24">
            <w:pPr>
              <w:spacing w:line="240" w:lineRule="atLeast"/>
              <w:ind w:left="-142" w:firstLine="142"/>
              <w:jc w:val="center"/>
              <w:rPr>
                <w:sz w:val="28"/>
                <w:szCs w:val="28"/>
              </w:rPr>
            </w:pPr>
            <w:r w:rsidRPr="00D60A24">
              <w:rPr>
                <w:sz w:val="28"/>
                <w:szCs w:val="28"/>
              </w:rPr>
              <w:t>114,1</w:t>
            </w:r>
          </w:p>
        </w:tc>
      </w:tr>
      <w:tr w:rsidR="00D60A24" w:rsidRPr="00D60A24" w:rsidTr="00D60A24">
        <w:tc>
          <w:tcPr>
            <w:tcW w:w="5841" w:type="dxa"/>
            <w:tcBorders>
              <w:bottom w:val="single" w:sz="4" w:space="0" w:color="auto"/>
            </w:tcBorders>
            <w:vAlign w:val="center"/>
          </w:tcPr>
          <w:p w:rsidR="00D60A24" w:rsidRPr="00D60A24" w:rsidRDefault="00D60A24" w:rsidP="00D60A24">
            <w:pPr>
              <w:pStyle w:val="5"/>
              <w:tabs>
                <w:tab w:val="left" w:pos="0"/>
              </w:tabs>
              <w:spacing w:before="0"/>
              <w:rPr>
                <w:sz w:val="28"/>
                <w:szCs w:val="28"/>
              </w:rPr>
            </w:pPr>
            <w:r w:rsidRPr="00D60A24">
              <w:rPr>
                <w:sz w:val="28"/>
                <w:szCs w:val="28"/>
              </w:rPr>
              <w:t>Обеспечение электрической энергией, газом и паром; кондиционирование воздуха</w:t>
            </w:r>
          </w:p>
        </w:tc>
        <w:tc>
          <w:tcPr>
            <w:tcW w:w="1560" w:type="dxa"/>
            <w:tcBorders>
              <w:bottom w:val="single" w:sz="4" w:space="0" w:color="auto"/>
            </w:tcBorders>
            <w:vAlign w:val="center"/>
          </w:tcPr>
          <w:p w:rsidR="00D60A24" w:rsidRPr="00D60A24" w:rsidRDefault="00D60A24" w:rsidP="00D60A24">
            <w:pPr>
              <w:jc w:val="center"/>
              <w:rPr>
                <w:b/>
                <w:sz w:val="28"/>
                <w:szCs w:val="28"/>
              </w:rPr>
            </w:pPr>
            <w:r w:rsidRPr="00D60A24">
              <w:rPr>
                <w:b/>
                <w:sz w:val="28"/>
                <w:szCs w:val="28"/>
              </w:rPr>
              <w:t>11 744,4</w:t>
            </w:r>
          </w:p>
        </w:tc>
        <w:tc>
          <w:tcPr>
            <w:tcW w:w="2806" w:type="dxa"/>
            <w:tcBorders>
              <w:bottom w:val="single" w:sz="4" w:space="0" w:color="auto"/>
            </w:tcBorders>
            <w:vAlign w:val="center"/>
          </w:tcPr>
          <w:p w:rsidR="00D60A24" w:rsidRPr="00D60A24" w:rsidRDefault="00D60A24" w:rsidP="00D60A24">
            <w:pPr>
              <w:jc w:val="center"/>
              <w:rPr>
                <w:b/>
                <w:sz w:val="28"/>
                <w:szCs w:val="28"/>
              </w:rPr>
            </w:pPr>
            <w:r w:rsidRPr="00D60A24">
              <w:rPr>
                <w:b/>
                <w:sz w:val="28"/>
                <w:szCs w:val="28"/>
              </w:rPr>
              <w:t>99,1</w:t>
            </w:r>
          </w:p>
        </w:tc>
      </w:tr>
      <w:tr w:rsidR="00D60A24" w:rsidRPr="004353BB" w:rsidTr="00D60A24">
        <w:trPr>
          <w:trHeight w:val="96"/>
        </w:trPr>
        <w:tc>
          <w:tcPr>
            <w:tcW w:w="5841" w:type="dxa"/>
            <w:tcBorders>
              <w:bottom w:val="single" w:sz="4" w:space="0" w:color="auto"/>
            </w:tcBorders>
            <w:vAlign w:val="center"/>
          </w:tcPr>
          <w:p w:rsidR="00D60A24" w:rsidRPr="00D60A24" w:rsidRDefault="00D60A24" w:rsidP="00D60A24">
            <w:pPr>
              <w:pStyle w:val="5"/>
              <w:tabs>
                <w:tab w:val="left" w:pos="0"/>
              </w:tabs>
              <w:spacing w:before="0"/>
              <w:rPr>
                <w:b w:val="0"/>
                <w:i/>
                <w:sz w:val="28"/>
                <w:szCs w:val="28"/>
              </w:rPr>
            </w:pPr>
            <w:r w:rsidRPr="00D60A24">
              <w:rPr>
                <w:sz w:val="28"/>
                <w:szCs w:val="28"/>
              </w:rPr>
              <w:t>Водоснабжение; водоотведение, организация сбора и утилизации отходов, деятельность по ликвидации загрязнений</w:t>
            </w:r>
          </w:p>
        </w:tc>
        <w:tc>
          <w:tcPr>
            <w:tcW w:w="1560" w:type="dxa"/>
            <w:tcBorders>
              <w:bottom w:val="single" w:sz="4" w:space="0" w:color="auto"/>
            </w:tcBorders>
            <w:vAlign w:val="center"/>
          </w:tcPr>
          <w:p w:rsidR="00D60A24" w:rsidRPr="00D60A24" w:rsidRDefault="00D60A24" w:rsidP="00D60A24">
            <w:pPr>
              <w:jc w:val="center"/>
              <w:rPr>
                <w:b/>
                <w:sz w:val="28"/>
                <w:szCs w:val="28"/>
              </w:rPr>
            </w:pPr>
            <w:r w:rsidRPr="00D60A24">
              <w:rPr>
                <w:b/>
                <w:sz w:val="28"/>
                <w:szCs w:val="28"/>
              </w:rPr>
              <w:t>1 678,7</w:t>
            </w:r>
          </w:p>
        </w:tc>
        <w:tc>
          <w:tcPr>
            <w:tcW w:w="2806" w:type="dxa"/>
            <w:tcBorders>
              <w:bottom w:val="single" w:sz="4" w:space="0" w:color="auto"/>
            </w:tcBorders>
            <w:vAlign w:val="center"/>
          </w:tcPr>
          <w:p w:rsidR="00D60A24" w:rsidRPr="00D60A24" w:rsidRDefault="00D60A24" w:rsidP="00D60A24">
            <w:pPr>
              <w:jc w:val="center"/>
              <w:rPr>
                <w:b/>
                <w:sz w:val="28"/>
                <w:szCs w:val="28"/>
              </w:rPr>
            </w:pPr>
            <w:r w:rsidRPr="00D60A24">
              <w:rPr>
                <w:b/>
                <w:sz w:val="28"/>
                <w:szCs w:val="28"/>
              </w:rPr>
              <w:t>87,5</w:t>
            </w:r>
          </w:p>
        </w:tc>
      </w:tr>
    </w:tbl>
    <w:p w:rsidR="005C78A6" w:rsidRPr="004353BB" w:rsidRDefault="005C78A6" w:rsidP="00153B08">
      <w:pPr>
        <w:widowControl w:val="0"/>
        <w:tabs>
          <w:tab w:val="left" w:pos="0"/>
          <w:tab w:val="left" w:pos="426"/>
          <w:tab w:val="left" w:pos="1026"/>
          <w:tab w:val="left" w:pos="10490"/>
        </w:tabs>
        <w:suppressAutoHyphens/>
        <w:autoSpaceDE w:val="0"/>
        <w:autoSpaceDN w:val="0"/>
        <w:adjustRightInd w:val="0"/>
        <w:ind w:firstLine="709"/>
        <w:jc w:val="both"/>
        <w:rPr>
          <w:b/>
          <w:bCs/>
          <w:sz w:val="28"/>
          <w:szCs w:val="28"/>
          <w:highlight w:val="yellow"/>
        </w:rPr>
      </w:pPr>
    </w:p>
    <w:p w:rsidR="000B667E" w:rsidRPr="004A7909" w:rsidRDefault="00AA6800" w:rsidP="006D1D73">
      <w:pPr>
        <w:widowControl w:val="0"/>
        <w:tabs>
          <w:tab w:val="left" w:pos="0"/>
          <w:tab w:val="left" w:pos="142"/>
          <w:tab w:val="left" w:pos="426"/>
          <w:tab w:val="left" w:pos="1026"/>
          <w:tab w:val="left" w:pos="10490"/>
        </w:tabs>
        <w:suppressAutoHyphens/>
        <w:autoSpaceDE w:val="0"/>
        <w:autoSpaceDN w:val="0"/>
        <w:adjustRightInd w:val="0"/>
        <w:ind w:firstLine="709"/>
        <w:jc w:val="center"/>
        <w:rPr>
          <w:b/>
          <w:bCs/>
          <w:sz w:val="28"/>
          <w:szCs w:val="28"/>
        </w:rPr>
      </w:pPr>
      <w:r w:rsidRPr="004A7909">
        <w:rPr>
          <w:b/>
          <w:bCs/>
          <w:sz w:val="28"/>
          <w:szCs w:val="28"/>
        </w:rPr>
        <w:t>4. </w:t>
      </w:r>
      <w:r w:rsidR="000B667E" w:rsidRPr="004A7909">
        <w:rPr>
          <w:b/>
          <w:bCs/>
          <w:sz w:val="28"/>
          <w:szCs w:val="28"/>
        </w:rPr>
        <w:t>Обзор состояния и развития потребительского рынка</w:t>
      </w:r>
    </w:p>
    <w:p w:rsidR="000B667E" w:rsidRPr="004A7909" w:rsidRDefault="000B667E" w:rsidP="00153B08">
      <w:pPr>
        <w:widowControl w:val="0"/>
        <w:tabs>
          <w:tab w:val="left" w:pos="0"/>
          <w:tab w:val="left" w:pos="142"/>
          <w:tab w:val="left" w:pos="426"/>
          <w:tab w:val="left" w:pos="1026"/>
          <w:tab w:val="left" w:pos="10490"/>
        </w:tabs>
        <w:suppressAutoHyphens/>
        <w:autoSpaceDE w:val="0"/>
        <w:autoSpaceDN w:val="0"/>
        <w:adjustRightInd w:val="0"/>
        <w:ind w:firstLine="709"/>
        <w:jc w:val="both"/>
        <w:rPr>
          <w:bCs/>
          <w:sz w:val="28"/>
          <w:szCs w:val="28"/>
        </w:rPr>
      </w:pPr>
    </w:p>
    <w:p w:rsidR="00321207" w:rsidRPr="004A7909" w:rsidRDefault="00321207" w:rsidP="00321207">
      <w:pPr>
        <w:tabs>
          <w:tab w:val="left" w:pos="709"/>
          <w:tab w:val="center" w:pos="5391"/>
        </w:tabs>
        <w:ind w:firstLine="709"/>
        <w:jc w:val="both"/>
        <w:rPr>
          <w:sz w:val="28"/>
          <w:szCs w:val="28"/>
        </w:rPr>
      </w:pPr>
      <w:r w:rsidRPr="004A7909">
        <w:rPr>
          <w:sz w:val="28"/>
          <w:szCs w:val="28"/>
        </w:rPr>
        <w:t>По итогам</w:t>
      </w:r>
      <w:r w:rsidR="00A20703">
        <w:rPr>
          <w:sz w:val="28"/>
          <w:szCs w:val="28"/>
        </w:rPr>
        <w:t xml:space="preserve"> 1 квартала</w:t>
      </w:r>
      <w:r w:rsidRPr="004A7909">
        <w:rPr>
          <w:sz w:val="28"/>
          <w:szCs w:val="28"/>
        </w:rPr>
        <w:t xml:space="preserve"> 20</w:t>
      </w:r>
      <w:r w:rsidR="00A20703">
        <w:rPr>
          <w:sz w:val="28"/>
          <w:szCs w:val="28"/>
        </w:rPr>
        <w:t>20</w:t>
      </w:r>
      <w:r w:rsidRPr="004A7909">
        <w:rPr>
          <w:sz w:val="28"/>
          <w:szCs w:val="28"/>
        </w:rPr>
        <w:t xml:space="preserve"> года оборот розничной торговли в городе по всем каналам реализации сложился в объеме </w:t>
      </w:r>
      <w:r w:rsidR="00A20703" w:rsidRPr="00A20703">
        <w:rPr>
          <w:sz w:val="28"/>
          <w:szCs w:val="28"/>
        </w:rPr>
        <w:t>121</w:t>
      </w:r>
      <w:r w:rsidR="00A20703">
        <w:rPr>
          <w:sz w:val="28"/>
          <w:szCs w:val="28"/>
        </w:rPr>
        <w:t xml:space="preserve">,1 </w:t>
      </w:r>
      <w:r w:rsidRPr="004A7909">
        <w:rPr>
          <w:sz w:val="28"/>
          <w:szCs w:val="28"/>
        </w:rPr>
        <w:t>млрд</w:t>
      </w:r>
      <w:r w:rsidR="00D02062" w:rsidRPr="004A7909">
        <w:rPr>
          <w:sz w:val="28"/>
          <w:szCs w:val="28"/>
        </w:rPr>
        <w:t xml:space="preserve"> рублей, </w:t>
      </w:r>
      <w:r w:rsidR="002A141C" w:rsidRPr="004A7909">
        <w:rPr>
          <w:sz w:val="28"/>
          <w:szCs w:val="28"/>
        </w:rPr>
        <w:t>темп роста</w:t>
      </w:r>
      <w:r w:rsidR="00D02062" w:rsidRPr="004A7909">
        <w:rPr>
          <w:sz w:val="28"/>
          <w:szCs w:val="28"/>
        </w:rPr>
        <w:t xml:space="preserve"> составил</w:t>
      </w:r>
      <w:r w:rsidR="002A141C" w:rsidRPr="004A7909">
        <w:rPr>
          <w:sz w:val="28"/>
          <w:szCs w:val="28"/>
        </w:rPr>
        <w:t xml:space="preserve"> </w:t>
      </w:r>
      <w:r w:rsidR="00A20703">
        <w:rPr>
          <w:sz w:val="28"/>
          <w:szCs w:val="28"/>
        </w:rPr>
        <w:br/>
      </w:r>
      <w:r w:rsidR="002A141C" w:rsidRPr="004A7909">
        <w:rPr>
          <w:sz w:val="28"/>
          <w:szCs w:val="28"/>
        </w:rPr>
        <w:t>10</w:t>
      </w:r>
      <w:r w:rsidR="00A20703">
        <w:rPr>
          <w:sz w:val="28"/>
          <w:szCs w:val="28"/>
        </w:rPr>
        <w:t>7</w:t>
      </w:r>
      <w:r w:rsidR="002A141C" w:rsidRPr="004A7909">
        <w:rPr>
          <w:sz w:val="28"/>
          <w:szCs w:val="28"/>
        </w:rPr>
        <w:t>,</w:t>
      </w:r>
      <w:r w:rsidR="00A20703">
        <w:rPr>
          <w:sz w:val="28"/>
          <w:szCs w:val="28"/>
        </w:rPr>
        <w:t>5</w:t>
      </w:r>
      <w:r w:rsidR="002A141C" w:rsidRPr="004A7909">
        <w:rPr>
          <w:sz w:val="28"/>
          <w:szCs w:val="28"/>
        </w:rPr>
        <w:t xml:space="preserve"> %</w:t>
      </w:r>
      <w:r w:rsidR="00D02062" w:rsidRPr="004A7909">
        <w:rPr>
          <w:sz w:val="28"/>
          <w:szCs w:val="28"/>
        </w:rPr>
        <w:t>.</w:t>
      </w:r>
    </w:p>
    <w:p w:rsidR="00321207" w:rsidRPr="004A7909" w:rsidRDefault="00321207" w:rsidP="00321207">
      <w:pPr>
        <w:tabs>
          <w:tab w:val="left" w:pos="709"/>
          <w:tab w:val="center" w:pos="5391"/>
        </w:tabs>
        <w:ind w:firstLine="709"/>
        <w:jc w:val="both"/>
        <w:rPr>
          <w:sz w:val="28"/>
          <w:szCs w:val="28"/>
          <w:lang w:val="x-none" w:eastAsia="x-none"/>
        </w:rPr>
      </w:pPr>
      <w:r w:rsidRPr="004A7909">
        <w:rPr>
          <w:sz w:val="28"/>
          <w:szCs w:val="28"/>
          <w:lang w:val="x-none" w:eastAsia="x-none"/>
        </w:rPr>
        <w:t>Доля города в общем объеме розничной торговли области составила 5</w:t>
      </w:r>
      <w:r w:rsidRPr="004A7909">
        <w:rPr>
          <w:sz w:val="28"/>
          <w:szCs w:val="28"/>
          <w:lang w:eastAsia="x-none"/>
        </w:rPr>
        <w:t>2,</w:t>
      </w:r>
      <w:r w:rsidR="001929E5">
        <w:rPr>
          <w:sz w:val="28"/>
          <w:szCs w:val="28"/>
          <w:lang w:eastAsia="x-none"/>
        </w:rPr>
        <w:t>3</w:t>
      </w:r>
      <w:r w:rsidRPr="004A7909">
        <w:rPr>
          <w:sz w:val="28"/>
          <w:szCs w:val="28"/>
          <w:lang w:val="x-none" w:eastAsia="x-none"/>
        </w:rPr>
        <w:t> %.</w:t>
      </w:r>
    </w:p>
    <w:p w:rsidR="00321207" w:rsidRPr="004A7909" w:rsidRDefault="00321207" w:rsidP="00321207">
      <w:pPr>
        <w:tabs>
          <w:tab w:val="left" w:pos="709"/>
        </w:tabs>
        <w:ind w:firstLine="709"/>
        <w:jc w:val="both"/>
        <w:rPr>
          <w:sz w:val="28"/>
          <w:szCs w:val="28"/>
        </w:rPr>
      </w:pPr>
      <w:r w:rsidRPr="004A7909">
        <w:rPr>
          <w:sz w:val="28"/>
          <w:szCs w:val="28"/>
        </w:rPr>
        <w:t xml:space="preserve">В городе осуществляют деятельность крупные представители федеральных </w:t>
      </w:r>
      <w:r w:rsidR="00D02062" w:rsidRPr="004A7909">
        <w:rPr>
          <w:sz w:val="28"/>
          <w:szCs w:val="28"/>
        </w:rPr>
        <w:br/>
      </w:r>
      <w:r w:rsidRPr="004A7909">
        <w:rPr>
          <w:sz w:val="28"/>
          <w:szCs w:val="28"/>
        </w:rPr>
        <w:t xml:space="preserve">и международных розничных торговых сетей («Компания «X5 </w:t>
      </w:r>
      <w:proofErr w:type="spellStart"/>
      <w:r w:rsidRPr="004A7909">
        <w:rPr>
          <w:sz w:val="28"/>
          <w:szCs w:val="28"/>
        </w:rPr>
        <w:t>Retail</w:t>
      </w:r>
      <w:proofErr w:type="spellEnd"/>
      <w:r w:rsidRPr="004A7909">
        <w:rPr>
          <w:sz w:val="28"/>
          <w:szCs w:val="28"/>
        </w:rPr>
        <w:t xml:space="preserve"> </w:t>
      </w:r>
      <w:proofErr w:type="spellStart"/>
      <w:r w:rsidRPr="004A7909">
        <w:rPr>
          <w:sz w:val="28"/>
          <w:szCs w:val="28"/>
        </w:rPr>
        <w:t>Group</w:t>
      </w:r>
      <w:proofErr w:type="spellEnd"/>
      <w:r w:rsidRPr="004A7909">
        <w:rPr>
          <w:sz w:val="28"/>
          <w:szCs w:val="28"/>
        </w:rPr>
        <w:t>» (сеть гипермаркетов «Перекресток» и магазинов «Пятерочка»), ЗАО «Тандер» (сеть магазинов «Магнит»), «</w:t>
      </w:r>
      <w:proofErr w:type="spellStart"/>
      <w:r w:rsidRPr="004A7909">
        <w:rPr>
          <w:sz w:val="28"/>
          <w:szCs w:val="28"/>
        </w:rPr>
        <w:t>О′кей</w:t>
      </w:r>
      <w:proofErr w:type="spellEnd"/>
      <w:r w:rsidRPr="004A7909">
        <w:rPr>
          <w:sz w:val="28"/>
          <w:szCs w:val="28"/>
        </w:rPr>
        <w:t>», «Ашан», «Лента»,</w:t>
      </w:r>
      <w:r w:rsidR="00D02062" w:rsidRPr="004A7909">
        <w:rPr>
          <w:sz w:val="28"/>
          <w:szCs w:val="28"/>
        </w:rPr>
        <w:t xml:space="preserve"> «Эльдорадо», «</w:t>
      </w:r>
      <w:proofErr w:type="spellStart"/>
      <w:r w:rsidR="00D02062" w:rsidRPr="004A7909">
        <w:rPr>
          <w:sz w:val="28"/>
          <w:szCs w:val="28"/>
        </w:rPr>
        <w:t>М.Видео</w:t>
      </w:r>
      <w:proofErr w:type="spellEnd"/>
      <w:r w:rsidR="00D02062" w:rsidRPr="004A7909">
        <w:rPr>
          <w:sz w:val="28"/>
          <w:szCs w:val="28"/>
        </w:rPr>
        <w:t>» и другие.</w:t>
      </w:r>
    </w:p>
    <w:p w:rsidR="00321207" w:rsidRPr="004A7909" w:rsidRDefault="00321207" w:rsidP="00321207">
      <w:pPr>
        <w:ind w:firstLine="709"/>
        <w:jc w:val="both"/>
        <w:rPr>
          <w:sz w:val="28"/>
          <w:szCs w:val="28"/>
          <w:lang w:eastAsia="ar-SA"/>
        </w:rPr>
      </w:pPr>
      <w:r w:rsidRPr="004A7909">
        <w:rPr>
          <w:sz w:val="28"/>
          <w:szCs w:val="28"/>
          <w:lang w:eastAsia="ar-SA"/>
        </w:rPr>
        <w:t>Одним из наиболее доступных каналов продвижения товаров местных сельхозпроизводителей являются ярмарки</w:t>
      </w:r>
      <w:r w:rsidR="00D02062" w:rsidRPr="004A7909">
        <w:rPr>
          <w:sz w:val="28"/>
          <w:szCs w:val="28"/>
          <w:lang w:eastAsia="ar-SA"/>
        </w:rPr>
        <w:t>,</w:t>
      </w:r>
      <w:r w:rsidRPr="004A7909">
        <w:rPr>
          <w:sz w:val="28"/>
          <w:szCs w:val="28"/>
          <w:lang w:eastAsia="ar-SA"/>
        </w:rPr>
        <w:t xml:space="preserve"> </w:t>
      </w:r>
      <w:r w:rsidR="00D02062" w:rsidRPr="004A7909">
        <w:rPr>
          <w:sz w:val="28"/>
          <w:szCs w:val="28"/>
          <w:lang w:eastAsia="ar-SA"/>
        </w:rPr>
        <w:t>в</w:t>
      </w:r>
      <w:r w:rsidRPr="004A7909">
        <w:rPr>
          <w:sz w:val="28"/>
          <w:szCs w:val="28"/>
          <w:lang w:eastAsia="ar-SA"/>
        </w:rPr>
        <w:t xml:space="preserve"> 1 квартале 2020 года проведено</w:t>
      </w:r>
      <w:r w:rsidR="00D02062" w:rsidRPr="004A7909">
        <w:rPr>
          <w:sz w:val="28"/>
          <w:szCs w:val="28"/>
          <w:lang w:eastAsia="ar-SA"/>
        </w:rPr>
        <w:t xml:space="preserve"> </w:t>
      </w:r>
      <w:r w:rsidR="00681C09">
        <w:rPr>
          <w:sz w:val="28"/>
          <w:szCs w:val="28"/>
          <w:lang w:eastAsia="ar-SA"/>
        </w:rPr>
        <w:br/>
      </w:r>
      <w:r w:rsidRPr="004A7909">
        <w:rPr>
          <w:sz w:val="28"/>
          <w:szCs w:val="28"/>
          <w:lang w:eastAsia="ar-SA"/>
        </w:rPr>
        <w:t>50 муниципальных ярмарок</w:t>
      </w:r>
      <w:r w:rsidR="00D02062" w:rsidRPr="004A7909">
        <w:rPr>
          <w:sz w:val="28"/>
          <w:szCs w:val="28"/>
          <w:lang w:eastAsia="ar-SA"/>
        </w:rPr>
        <w:t>.</w:t>
      </w:r>
    </w:p>
    <w:p w:rsidR="00D02062" w:rsidRPr="004A7909" w:rsidRDefault="00D02062" w:rsidP="00D02062">
      <w:pPr>
        <w:tabs>
          <w:tab w:val="left" w:pos="709"/>
        </w:tabs>
        <w:ind w:firstLine="709"/>
        <w:jc w:val="both"/>
        <w:rPr>
          <w:sz w:val="28"/>
          <w:szCs w:val="28"/>
        </w:rPr>
      </w:pPr>
      <w:r w:rsidRPr="004A7909">
        <w:rPr>
          <w:color w:val="000000"/>
          <w:kern w:val="24"/>
          <w:sz w:val="28"/>
          <w:szCs w:val="28"/>
        </w:rPr>
        <w:t>В городе 188 объектов потребительского рынка интегрировали символику «Сделано на Дону», знак добровольной сертификации получили 11 предприятий общественного питания.</w:t>
      </w:r>
      <w:r w:rsidRPr="004A7909">
        <w:rPr>
          <w:sz w:val="28"/>
          <w:szCs w:val="28"/>
        </w:rPr>
        <w:t xml:space="preserve"> </w:t>
      </w:r>
    </w:p>
    <w:p w:rsidR="00321207" w:rsidRPr="004A7909" w:rsidRDefault="00321207" w:rsidP="00586235">
      <w:pPr>
        <w:ind w:firstLine="709"/>
        <w:jc w:val="both"/>
        <w:rPr>
          <w:sz w:val="28"/>
          <w:szCs w:val="28"/>
        </w:rPr>
      </w:pPr>
      <w:r w:rsidRPr="004A7909">
        <w:rPr>
          <w:color w:val="000000"/>
          <w:sz w:val="28"/>
          <w:szCs w:val="28"/>
        </w:rPr>
        <w:t>Продолжена работа по ликвидации несанкционированной торговой деятельности, в связи с чем организованы комиссионные рейдовые обследования территории города</w:t>
      </w:r>
      <w:r w:rsidR="00D02062" w:rsidRPr="004A7909">
        <w:rPr>
          <w:color w:val="000000"/>
          <w:sz w:val="28"/>
          <w:szCs w:val="28"/>
        </w:rPr>
        <w:t>,</w:t>
      </w:r>
      <w:r w:rsidRPr="004A7909">
        <w:rPr>
          <w:color w:val="000000"/>
          <w:sz w:val="28"/>
          <w:szCs w:val="28"/>
        </w:rPr>
        <w:t xml:space="preserve"> составлено 828 протоколов об административных правонарушениях, </w:t>
      </w:r>
      <w:r w:rsidR="00586235" w:rsidRPr="004A7909">
        <w:rPr>
          <w:color w:val="000000"/>
          <w:sz w:val="28"/>
          <w:szCs w:val="28"/>
        </w:rPr>
        <w:t xml:space="preserve">по </w:t>
      </w:r>
      <w:r w:rsidRPr="004A7909">
        <w:rPr>
          <w:color w:val="000000"/>
          <w:sz w:val="28"/>
          <w:szCs w:val="28"/>
        </w:rPr>
        <w:t xml:space="preserve">5.1 и 8.2 </w:t>
      </w:r>
      <w:r w:rsidR="00586235" w:rsidRPr="004A7909">
        <w:rPr>
          <w:color w:val="000000"/>
          <w:sz w:val="28"/>
          <w:szCs w:val="28"/>
        </w:rPr>
        <w:t xml:space="preserve">статьями </w:t>
      </w:r>
      <w:r w:rsidRPr="004A7909">
        <w:rPr>
          <w:color w:val="000000"/>
          <w:sz w:val="28"/>
          <w:szCs w:val="28"/>
        </w:rPr>
        <w:t>Областного закона от 25.10.2002 № 273-ЗС «Об административных правонарушениях».</w:t>
      </w:r>
      <w:r w:rsidR="00586235" w:rsidRPr="004A7909">
        <w:rPr>
          <w:color w:val="000000"/>
          <w:sz w:val="28"/>
          <w:szCs w:val="28"/>
        </w:rPr>
        <w:t xml:space="preserve"> Кроме того, </w:t>
      </w:r>
      <w:r w:rsidRPr="004A7909">
        <w:rPr>
          <w:color w:val="000000"/>
          <w:sz w:val="28"/>
          <w:szCs w:val="28"/>
        </w:rPr>
        <w:t>осуществляются мероприятия по освобождению мест размещения нестационарных торговых объектов (далее – НТО) от самовольно размещенных НТО</w:t>
      </w:r>
      <w:r w:rsidR="00586235" w:rsidRPr="004A7909">
        <w:rPr>
          <w:color w:val="000000"/>
          <w:sz w:val="28"/>
          <w:szCs w:val="28"/>
        </w:rPr>
        <w:t>.</w:t>
      </w:r>
      <w:r w:rsidRPr="004A7909">
        <w:rPr>
          <w:color w:val="000000"/>
          <w:sz w:val="28"/>
          <w:szCs w:val="28"/>
        </w:rPr>
        <w:t xml:space="preserve"> </w:t>
      </w:r>
      <w:r w:rsidR="00586235" w:rsidRPr="004A7909">
        <w:rPr>
          <w:sz w:val="28"/>
          <w:szCs w:val="28"/>
        </w:rPr>
        <w:t xml:space="preserve">За </w:t>
      </w:r>
      <w:r w:rsidRPr="004A7909">
        <w:rPr>
          <w:sz w:val="28"/>
          <w:szCs w:val="28"/>
        </w:rPr>
        <w:t xml:space="preserve">1 квартал 2020 года выявлено 220 </w:t>
      </w:r>
      <w:r w:rsidRPr="004A7909">
        <w:rPr>
          <w:sz w:val="28"/>
          <w:szCs w:val="28"/>
        </w:rPr>
        <w:lastRenderedPageBreak/>
        <w:t xml:space="preserve">самовольно размещенных НТО, принудительно перемещено 50 НТО, в добровольном порядке освобождено 170 мест размещения НТО.  </w:t>
      </w:r>
    </w:p>
    <w:p w:rsidR="001E638C" w:rsidRDefault="00DD69B1" w:rsidP="0082180E">
      <w:pPr>
        <w:pStyle w:val="ac"/>
        <w:shd w:val="clear" w:color="auto" w:fill="FFFFFF"/>
        <w:tabs>
          <w:tab w:val="left" w:pos="709"/>
        </w:tabs>
        <w:spacing w:before="30" w:after="30"/>
        <w:ind w:firstLine="567"/>
        <w:jc w:val="both"/>
        <w:rPr>
          <w:b/>
          <w:bCs/>
          <w:sz w:val="28"/>
          <w:szCs w:val="28"/>
        </w:rPr>
      </w:pPr>
      <w:r w:rsidRPr="004353BB">
        <w:rPr>
          <w:sz w:val="28"/>
          <w:szCs w:val="28"/>
          <w:highlight w:val="yellow"/>
        </w:rPr>
        <w:t xml:space="preserve"> </w:t>
      </w:r>
    </w:p>
    <w:p w:rsidR="00E07E8E" w:rsidRPr="005A31BC" w:rsidRDefault="00E07E8E" w:rsidP="006D1D73">
      <w:pPr>
        <w:widowControl w:val="0"/>
        <w:tabs>
          <w:tab w:val="left" w:pos="0"/>
          <w:tab w:val="left" w:pos="142"/>
          <w:tab w:val="left" w:pos="426"/>
          <w:tab w:val="left" w:pos="10490"/>
        </w:tabs>
        <w:suppressAutoHyphens/>
        <w:autoSpaceDE w:val="0"/>
        <w:autoSpaceDN w:val="0"/>
        <w:adjustRightInd w:val="0"/>
        <w:ind w:firstLine="709"/>
        <w:jc w:val="center"/>
        <w:rPr>
          <w:b/>
          <w:bCs/>
          <w:sz w:val="28"/>
          <w:szCs w:val="28"/>
        </w:rPr>
      </w:pPr>
      <w:r w:rsidRPr="005A31BC">
        <w:rPr>
          <w:b/>
          <w:bCs/>
          <w:sz w:val="28"/>
          <w:szCs w:val="28"/>
        </w:rPr>
        <w:t>5. Анализ ситуации в социальной сфере. Своевременность</w:t>
      </w:r>
    </w:p>
    <w:p w:rsidR="00E07E8E" w:rsidRPr="005A31BC" w:rsidRDefault="00E07E8E" w:rsidP="00372979">
      <w:pPr>
        <w:widowControl w:val="0"/>
        <w:tabs>
          <w:tab w:val="left" w:pos="0"/>
          <w:tab w:val="left" w:pos="142"/>
          <w:tab w:val="left" w:pos="426"/>
          <w:tab w:val="left" w:pos="10490"/>
        </w:tabs>
        <w:suppressAutoHyphens/>
        <w:autoSpaceDE w:val="0"/>
        <w:autoSpaceDN w:val="0"/>
        <w:adjustRightInd w:val="0"/>
        <w:ind w:firstLine="709"/>
        <w:jc w:val="center"/>
        <w:rPr>
          <w:b/>
          <w:bCs/>
          <w:sz w:val="28"/>
          <w:szCs w:val="28"/>
        </w:rPr>
      </w:pPr>
      <w:r w:rsidRPr="005A31BC">
        <w:rPr>
          <w:b/>
          <w:bCs/>
          <w:sz w:val="28"/>
          <w:szCs w:val="28"/>
        </w:rPr>
        <w:t>выплаты заработной платы, пенсий, пособий</w:t>
      </w:r>
    </w:p>
    <w:p w:rsidR="00C533D1" w:rsidRPr="005A31BC" w:rsidRDefault="00C533D1" w:rsidP="00372979">
      <w:pPr>
        <w:suppressAutoHyphens/>
        <w:ind w:firstLine="709"/>
        <w:jc w:val="both"/>
        <w:rPr>
          <w:sz w:val="28"/>
          <w:szCs w:val="28"/>
          <w:u w:val="single"/>
        </w:rPr>
      </w:pPr>
    </w:p>
    <w:p w:rsidR="00C533D1" w:rsidRPr="005A31BC" w:rsidRDefault="00C533D1" w:rsidP="00372979">
      <w:pPr>
        <w:suppressAutoHyphens/>
        <w:ind w:firstLine="709"/>
        <w:jc w:val="both"/>
        <w:rPr>
          <w:sz w:val="28"/>
          <w:szCs w:val="28"/>
          <w:u w:val="single"/>
        </w:rPr>
      </w:pPr>
      <w:r w:rsidRPr="005A31BC">
        <w:rPr>
          <w:sz w:val="28"/>
          <w:szCs w:val="28"/>
          <w:u w:val="single"/>
        </w:rPr>
        <w:t>О ходе выплат пенсий и пособий</w:t>
      </w:r>
    </w:p>
    <w:p w:rsidR="00C533D1" w:rsidRPr="005A31BC" w:rsidRDefault="00C533D1" w:rsidP="00372979">
      <w:pPr>
        <w:suppressAutoHyphens/>
        <w:ind w:firstLine="709"/>
        <w:jc w:val="both"/>
        <w:rPr>
          <w:color w:val="000000"/>
          <w:sz w:val="28"/>
          <w:szCs w:val="28"/>
        </w:rPr>
      </w:pPr>
      <w:r w:rsidRPr="005A31BC">
        <w:rPr>
          <w:color w:val="000000"/>
          <w:sz w:val="28"/>
          <w:szCs w:val="28"/>
        </w:rPr>
        <w:t>Меры социальной поддержки в виде обеспечения льготными медикаментами предусмотрены двум категориям региональных льготников: труженикам тыла (Областной закон от 22.10</w:t>
      </w:r>
      <w:r w:rsidR="004C37E5" w:rsidRPr="005A31BC">
        <w:rPr>
          <w:sz w:val="28"/>
          <w:szCs w:val="28"/>
        </w:rPr>
        <w:t>.2004 № 163–</w:t>
      </w:r>
      <w:r w:rsidRPr="005A31BC">
        <w:rPr>
          <w:sz w:val="28"/>
          <w:szCs w:val="28"/>
        </w:rPr>
        <w:t>ЗС «О социальной поддержке тружеников тыла») и репрессированным (Обла</w:t>
      </w:r>
      <w:r w:rsidR="004C37E5" w:rsidRPr="005A31BC">
        <w:rPr>
          <w:sz w:val="28"/>
          <w:szCs w:val="28"/>
        </w:rPr>
        <w:t>стной закон от 22.10.2004 № 164–</w:t>
      </w:r>
      <w:r w:rsidRPr="005A31BC">
        <w:rPr>
          <w:sz w:val="28"/>
          <w:szCs w:val="28"/>
        </w:rPr>
        <w:t>ЗС</w:t>
      </w:r>
      <w:r w:rsidRPr="005A31BC">
        <w:rPr>
          <w:sz w:val="28"/>
          <w:szCs w:val="28"/>
        </w:rPr>
        <w:br/>
        <w:t xml:space="preserve">«О социальной поддержке граждан, пострадавших от </w:t>
      </w:r>
      <w:r w:rsidRPr="005A31BC">
        <w:rPr>
          <w:color w:val="000000"/>
          <w:sz w:val="28"/>
          <w:szCs w:val="28"/>
        </w:rPr>
        <w:t>политических репрессий»).</w:t>
      </w:r>
    </w:p>
    <w:p w:rsidR="00372979" w:rsidRPr="005A31BC" w:rsidRDefault="00372979" w:rsidP="00372979">
      <w:pPr>
        <w:shd w:val="clear" w:color="auto" w:fill="FFFFFF"/>
        <w:suppressAutoHyphens/>
        <w:ind w:firstLine="709"/>
        <w:jc w:val="both"/>
        <w:rPr>
          <w:sz w:val="28"/>
          <w:szCs w:val="28"/>
        </w:rPr>
      </w:pPr>
      <w:r w:rsidRPr="005A31BC">
        <w:rPr>
          <w:color w:val="000000"/>
          <w:sz w:val="28"/>
          <w:szCs w:val="28"/>
        </w:rPr>
        <w:t>Данной мерой социальной поддержки воспользовались 98 человек на общую</w:t>
      </w:r>
      <w:r w:rsidRPr="005A31BC">
        <w:rPr>
          <w:sz w:val="28"/>
          <w:szCs w:val="28"/>
        </w:rPr>
        <w:t xml:space="preserve"> сумму 112,3 тыс. рублей.</w:t>
      </w:r>
    </w:p>
    <w:p w:rsidR="00C533D1" w:rsidRPr="005A31BC" w:rsidRDefault="00C533D1" w:rsidP="00372979">
      <w:pPr>
        <w:shd w:val="clear" w:color="auto" w:fill="FFFFFF"/>
        <w:tabs>
          <w:tab w:val="left" w:pos="0"/>
        </w:tabs>
        <w:ind w:firstLine="709"/>
        <w:jc w:val="both"/>
        <w:rPr>
          <w:color w:val="000000"/>
          <w:sz w:val="28"/>
          <w:szCs w:val="28"/>
        </w:rPr>
      </w:pPr>
      <w:r w:rsidRPr="005A31BC">
        <w:rPr>
          <w:color w:val="000000"/>
          <w:sz w:val="28"/>
          <w:szCs w:val="28"/>
        </w:rPr>
        <w:t xml:space="preserve">В рамках реализации мероприятий семейной политики производится ежегодное увеличение, с учетом инфляции (в среднем на 3 %), социальных выплат, предусмотренных действующим федеральным и областным законодательством, семьям, имеющим детей. </w:t>
      </w:r>
    </w:p>
    <w:p w:rsidR="00372979" w:rsidRPr="005A31BC" w:rsidRDefault="00372979" w:rsidP="00372979">
      <w:pPr>
        <w:shd w:val="clear" w:color="auto" w:fill="FFFFFF"/>
        <w:tabs>
          <w:tab w:val="left" w:pos="0"/>
        </w:tabs>
        <w:ind w:firstLine="709"/>
        <w:jc w:val="both"/>
        <w:rPr>
          <w:sz w:val="28"/>
          <w:szCs w:val="28"/>
          <w:shd w:val="clear" w:color="auto" w:fill="B8CCE4"/>
        </w:rPr>
      </w:pPr>
      <w:r w:rsidRPr="005A31BC">
        <w:rPr>
          <w:sz w:val="28"/>
          <w:szCs w:val="28"/>
          <w:shd w:val="clear" w:color="auto" w:fill="FFFFFF"/>
        </w:rPr>
        <w:t>Пособия по уходу за ребенком до 1,5 лет получили 5 тыс. детей.</w:t>
      </w:r>
      <w:r w:rsidRPr="005A31BC">
        <w:rPr>
          <w:color w:val="C00000"/>
          <w:sz w:val="28"/>
          <w:szCs w:val="28"/>
          <w:shd w:val="clear" w:color="auto" w:fill="FFFFFF"/>
        </w:rPr>
        <w:t xml:space="preserve"> </w:t>
      </w:r>
      <w:r w:rsidRPr="005A31BC">
        <w:rPr>
          <w:sz w:val="28"/>
          <w:szCs w:val="28"/>
          <w:shd w:val="clear" w:color="auto" w:fill="FFFFFF"/>
        </w:rPr>
        <w:t>Размер пособия по ух</w:t>
      </w:r>
      <w:r w:rsidR="00864363">
        <w:rPr>
          <w:sz w:val="28"/>
          <w:szCs w:val="28"/>
          <w:shd w:val="clear" w:color="auto" w:fill="FFFFFF"/>
        </w:rPr>
        <w:t>оду за первым ребенком – 3 375,7 рублей</w:t>
      </w:r>
      <w:r w:rsidRPr="005A31BC">
        <w:rPr>
          <w:sz w:val="28"/>
          <w:szCs w:val="28"/>
          <w:shd w:val="clear" w:color="auto" w:fill="FFFFFF"/>
        </w:rPr>
        <w:t>, по уходу за вторым</w:t>
      </w:r>
      <w:r w:rsidR="00864363">
        <w:rPr>
          <w:sz w:val="28"/>
          <w:szCs w:val="28"/>
          <w:shd w:val="clear" w:color="auto" w:fill="FFFFFF"/>
        </w:rPr>
        <w:t xml:space="preserve"> </w:t>
      </w:r>
      <w:r w:rsidRPr="005A31BC">
        <w:rPr>
          <w:sz w:val="28"/>
          <w:szCs w:val="28"/>
          <w:shd w:val="clear" w:color="auto" w:fill="FFFFFF"/>
        </w:rPr>
        <w:t>и последующими детьми – 6</w:t>
      </w:r>
      <w:r w:rsidR="00864363">
        <w:rPr>
          <w:sz w:val="28"/>
          <w:szCs w:val="28"/>
          <w:shd w:val="clear" w:color="auto" w:fill="FFFFFF"/>
        </w:rPr>
        <w:t xml:space="preserve"> </w:t>
      </w:r>
      <w:r w:rsidRPr="005A31BC">
        <w:rPr>
          <w:sz w:val="28"/>
          <w:szCs w:val="28"/>
          <w:shd w:val="clear" w:color="auto" w:fill="FFFFFF"/>
        </w:rPr>
        <w:t>751,5 рубл</w:t>
      </w:r>
      <w:r w:rsidR="00864363">
        <w:rPr>
          <w:sz w:val="28"/>
          <w:szCs w:val="28"/>
          <w:shd w:val="clear" w:color="auto" w:fill="FFFFFF"/>
        </w:rPr>
        <w:t>ей</w:t>
      </w:r>
      <w:r w:rsidRPr="005A31BC">
        <w:rPr>
          <w:sz w:val="28"/>
          <w:szCs w:val="28"/>
          <w:shd w:val="clear" w:color="auto" w:fill="FFFFFF"/>
        </w:rPr>
        <w:t>.</w:t>
      </w:r>
      <w:r w:rsidRPr="005A31BC">
        <w:rPr>
          <w:sz w:val="28"/>
          <w:szCs w:val="28"/>
          <w:shd w:val="clear" w:color="auto" w:fill="B8CCE4"/>
        </w:rPr>
        <w:t xml:space="preserve"> </w:t>
      </w:r>
    </w:p>
    <w:p w:rsidR="00372979" w:rsidRPr="005A31BC" w:rsidRDefault="00372979" w:rsidP="00372979">
      <w:pPr>
        <w:shd w:val="clear" w:color="auto" w:fill="FFFFFF"/>
        <w:autoSpaceDE w:val="0"/>
        <w:autoSpaceDN w:val="0"/>
        <w:adjustRightInd w:val="0"/>
        <w:ind w:firstLine="709"/>
        <w:jc w:val="both"/>
        <w:rPr>
          <w:rFonts w:eastAsia="Calibri"/>
          <w:bCs/>
          <w:color w:val="000000"/>
          <w:sz w:val="28"/>
          <w:szCs w:val="28"/>
        </w:rPr>
      </w:pPr>
      <w:r w:rsidRPr="005A31BC">
        <w:rPr>
          <w:rFonts w:eastAsia="Calibri"/>
          <w:bCs/>
          <w:sz w:val="28"/>
          <w:szCs w:val="28"/>
        </w:rPr>
        <w:t xml:space="preserve">Ежемесячная денежная выплата на третьего ребенка и последующих детей </w:t>
      </w:r>
      <w:r w:rsidRPr="005A31BC">
        <w:rPr>
          <w:rFonts w:eastAsia="Calibri"/>
          <w:bCs/>
          <w:sz w:val="28"/>
          <w:szCs w:val="28"/>
        </w:rPr>
        <w:br/>
        <w:t>до достижения ребенком 3-х летнего возраста в размере 8</w:t>
      </w:r>
      <w:r w:rsidR="00864363">
        <w:rPr>
          <w:rFonts w:eastAsia="Calibri"/>
          <w:bCs/>
          <w:sz w:val="28"/>
          <w:szCs w:val="28"/>
        </w:rPr>
        <w:t> </w:t>
      </w:r>
      <w:r w:rsidRPr="005A31BC">
        <w:rPr>
          <w:rFonts w:eastAsia="Calibri"/>
          <w:bCs/>
          <w:sz w:val="28"/>
          <w:szCs w:val="28"/>
        </w:rPr>
        <w:t>954 рубл</w:t>
      </w:r>
      <w:r w:rsidR="00864363">
        <w:rPr>
          <w:rFonts w:eastAsia="Calibri"/>
          <w:bCs/>
          <w:sz w:val="28"/>
          <w:szCs w:val="28"/>
        </w:rPr>
        <w:t xml:space="preserve">ей выплачена </w:t>
      </w:r>
      <w:r w:rsidR="00864363">
        <w:rPr>
          <w:rFonts w:eastAsia="Calibri"/>
          <w:bCs/>
          <w:sz w:val="28"/>
          <w:szCs w:val="28"/>
        </w:rPr>
        <w:br/>
        <w:t>3 </w:t>
      </w:r>
      <w:r w:rsidRPr="005A31BC">
        <w:rPr>
          <w:rFonts w:eastAsia="Calibri"/>
          <w:bCs/>
          <w:sz w:val="28"/>
          <w:szCs w:val="28"/>
        </w:rPr>
        <w:t xml:space="preserve">158 </w:t>
      </w:r>
      <w:r w:rsidRPr="005A31BC">
        <w:rPr>
          <w:rFonts w:eastAsia="Calibri"/>
          <w:bCs/>
          <w:color w:val="000000"/>
          <w:sz w:val="28"/>
          <w:szCs w:val="28"/>
        </w:rPr>
        <w:t xml:space="preserve">получателям на общую сумму 96,8 млн рублей. </w:t>
      </w:r>
    </w:p>
    <w:p w:rsidR="00C533D1" w:rsidRPr="005A31BC" w:rsidRDefault="00C533D1" w:rsidP="00372979">
      <w:pPr>
        <w:suppressAutoHyphens/>
        <w:ind w:firstLine="709"/>
        <w:jc w:val="both"/>
        <w:rPr>
          <w:sz w:val="28"/>
          <w:szCs w:val="28"/>
        </w:rPr>
      </w:pPr>
      <w:r w:rsidRPr="005A31BC">
        <w:rPr>
          <w:sz w:val="28"/>
          <w:szCs w:val="28"/>
        </w:rPr>
        <w:t>Пенсии и пособия выплачивались своевременно и в полном объёме, задолженность отсутствует.</w:t>
      </w:r>
    </w:p>
    <w:p w:rsidR="00755CB8" w:rsidRPr="005A31BC" w:rsidRDefault="00755CB8" w:rsidP="00175210">
      <w:pPr>
        <w:suppressAutoHyphens/>
        <w:ind w:firstLine="709"/>
        <w:jc w:val="both"/>
        <w:rPr>
          <w:sz w:val="28"/>
          <w:szCs w:val="28"/>
        </w:rPr>
      </w:pPr>
    </w:p>
    <w:p w:rsidR="009F18BA" w:rsidRPr="005A31BC" w:rsidRDefault="009F18BA" w:rsidP="009F18BA">
      <w:pPr>
        <w:tabs>
          <w:tab w:val="left" w:pos="0"/>
          <w:tab w:val="left" w:pos="142"/>
        </w:tabs>
        <w:ind w:firstLine="709"/>
        <w:jc w:val="both"/>
        <w:rPr>
          <w:sz w:val="28"/>
          <w:szCs w:val="28"/>
          <w:u w:val="single"/>
        </w:rPr>
      </w:pPr>
      <w:r w:rsidRPr="005A31BC">
        <w:rPr>
          <w:sz w:val="28"/>
          <w:szCs w:val="28"/>
          <w:u w:val="single"/>
        </w:rPr>
        <w:t>Принимаемые меры по погашению задолженности по выплатам заработной платы</w:t>
      </w:r>
    </w:p>
    <w:p w:rsidR="005A31BC" w:rsidRPr="005A31BC" w:rsidRDefault="005A31BC" w:rsidP="005A31BC">
      <w:pPr>
        <w:shd w:val="clear" w:color="auto" w:fill="FFFFFF" w:themeFill="background1"/>
        <w:tabs>
          <w:tab w:val="left" w:pos="284"/>
          <w:tab w:val="left" w:pos="9498"/>
        </w:tabs>
        <w:ind w:firstLine="709"/>
        <w:jc w:val="both"/>
        <w:rPr>
          <w:sz w:val="28"/>
          <w:szCs w:val="28"/>
        </w:rPr>
      </w:pPr>
      <w:r w:rsidRPr="005A31BC">
        <w:rPr>
          <w:sz w:val="28"/>
          <w:szCs w:val="28"/>
        </w:rPr>
        <w:t xml:space="preserve">По официальным данным </w:t>
      </w:r>
      <w:proofErr w:type="spellStart"/>
      <w:r w:rsidRPr="005A31BC">
        <w:rPr>
          <w:sz w:val="28"/>
          <w:szCs w:val="28"/>
        </w:rPr>
        <w:t>Ростовстата</w:t>
      </w:r>
      <w:proofErr w:type="spellEnd"/>
      <w:r w:rsidRPr="005A31BC">
        <w:rPr>
          <w:sz w:val="28"/>
          <w:szCs w:val="28"/>
        </w:rPr>
        <w:t xml:space="preserve"> по состоянию на 01.01.2020 задолженность по заработной плате по городу отсутствует.</w:t>
      </w:r>
    </w:p>
    <w:p w:rsidR="005A31BC" w:rsidRPr="005A31BC" w:rsidRDefault="005A31BC" w:rsidP="005A31BC">
      <w:pPr>
        <w:shd w:val="clear" w:color="auto" w:fill="FFFFFF" w:themeFill="background1"/>
        <w:tabs>
          <w:tab w:val="left" w:pos="284"/>
          <w:tab w:val="left" w:pos="9498"/>
        </w:tabs>
        <w:ind w:firstLine="709"/>
        <w:jc w:val="both"/>
        <w:rPr>
          <w:sz w:val="28"/>
          <w:szCs w:val="28"/>
        </w:rPr>
      </w:pPr>
      <w:r w:rsidRPr="005A31BC">
        <w:rPr>
          <w:sz w:val="28"/>
          <w:szCs w:val="28"/>
        </w:rPr>
        <w:t xml:space="preserve">Продолжается мониторинг ситуации по погашению задолженности </w:t>
      </w:r>
      <w:r w:rsidRPr="005A31BC">
        <w:rPr>
          <w:sz w:val="28"/>
          <w:szCs w:val="28"/>
        </w:rPr>
        <w:br/>
        <w:t xml:space="preserve">по заработной плате, оценке и реализации имущества по </w:t>
      </w:r>
      <w:proofErr w:type="spellStart"/>
      <w:r w:rsidRPr="005A31BC">
        <w:rPr>
          <w:sz w:val="28"/>
          <w:szCs w:val="28"/>
        </w:rPr>
        <w:t>предприятям</w:t>
      </w:r>
      <w:proofErr w:type="spellEnd"/>
      <w:r w:rsidRPr="005A31BC">
        <w:rPr>
          <w:sz w:val="28"/>
          <w:szCs w:val="28"/>
        </w:rPr>
        <w:t xml:space="preserve"> (АО «Южное АГП», ЗАО «</w:t>
      </w:r>
      <w:proofErr w:type="spellStart"/>
      <w:r w:rsidRPr="005A31BC">
        <w:rPr>
          <w:sz w:val="28"/>
          <w:szCs w:val="28"/>
        </w:rPr>
        <w:t>Кав</w:t>
      </w:r>
      <w:proofErr w:type="spellEnd"/>
      <w:r w:rsidRPr="005A31BC">
        <w:rPr>
          <w:sz w:val="28"/>
          <w:szCs w:val="28"/>
        </w:rPr>
        <w:t>–Транс», ООО «</w:t>
      </w:r>
      <w:proofErr w:type="spellStart"/>
      <w:r w:rsidRPr="005A31BC">
        <w:rPr>
          <w:sz w:val="28"/>
          <w:szCs w:val="28"/>
        </w:rPr>
        <w:t>Энергомонтаж</w:t>
      </w:r>
      <w:proofErr w:type="spellEnd"/>
      <w:r w:rsidRPr="005A31BC">
        <w:rPr>
          <w:sz w:val="28"/>
          <w:szCs w:val="28"/>
        </w:rPr>
        <w:t xml:space="preserve">», ЗАО «Рабочий», ООО ПК «КСМ»), находящихся в процедуре конкурсного производства, и имеющих задолженность </w:t>
      </w:r>
      <w:r w:rsidRPr="005A31BC">
        <w:rPr>
          <w:sz w:val="28"/>
          <w:szCs w:val="28"/>
        </w:rPr>
        <w:br/>
        <w:t>по заработной плате в отношении 340 человек, на общую сумму 45,1 млн руб</w:t>
      </w:r>
      <w:r w:rsidR="00864363">
        <w:rPr>
          <w:sz w:val="28"/>
          <w:szCs w:val="28"/>
        </w:rPr>
        <w:t>лей</w:t>
      </w:r>
      <w:r w:rsidRPr="005A31BC">
        <w:rPr>
          <w:sz w:val="28"/>
          <w:szCs w:val="28"/>
        </w:rPr>
        <w:t xml:space="preserve">. </w:t>
      </w:r>
    </w:p>
    <w:p w:rsidR="005A31BC" w:rsidRPr="005A31BC" w:rsidRDefault="005A31BC" w:rsidP="005A31BC">
      <w:pPr>
        <w:shd w:val="clear" w:color="auto" w:fill="FFFFFF" w:themeFill="background1"/>
        <w:tabs>
          <w:tab w:val="left" w:pos="284"/>
          <w:tab w:val="left" w:pos="9498"/>
        </w:tabs>
        <w:ind w:firstLine="709"/>
        <w:jc w:val="both"/>
        <w:rPr>
          <w:sz w:val="28"/>
          <w:szCs w:val="28"/>
        </w:rPr>
      </w:pPr>
      <w:r w:rsidRPr="005A31BC">
        <w:rPr>
          <w:sz w:val="28"/>
          <w:szCs w:val="28"/>
        </w:rPr>
        <w:t xml:space="preserve">Погашение задолженности по заработной плате возможно только за счет реализации конкурсной массы должников. Сроки процедуры банкротства носят затяжной характер. </w:t>
      </w:r>
    </w:p>
    <w:p w:rsidR="001E638C" w:rsidRDefault="001E638C" w:rsidP="003F3B10">
      <w:pPr>
        <w:widowControl w:val="0"/>
        <w:tabs>
          <w:tab w:val="left" w:pos="0"/>
          <w:tab w:val="left" w:pos="142"/>
          <w:tab w:val="left" w:pos="10490"/>
        </w:tabs>
        <w:suppressAutoHyphens/>
        <w:autoSpaceDE w:val="0"/>
        <w:autoSpaceDN w:val="0"/>
        <w:adjustRightInd w:val="0"/>
        <w:ind w:firstLine="709"/>
        <w:jc w:val="center"/>
        <w:rPr>
          <w:b/>
          <w:bCs/>
          <w:sz w:val="28"/>
          <w:szCs w:val="28"/>
        </w:rPr>
      </w:pPr>
    </w:p>
    <w:p w:rsidR="0045100C" w:rsidRDefault="0045100C" w:rsidP="003F3B10">
      <w:pPr>
        <w:widowControl w:val="0"/>
        <w:tabs>
          <w:tab w:val="left" w:pos="0"/>
          <w:tab w:val="left" w:pos="142"/>
          <w:tab w:val="left" w:pos="10490"/>
        </w:tabs>
        <w:suppressAutoHyphens/>
        <w:autoSpaceDE w:val="0"/>
        <w:autoSpaceDN w:val="0"/>
        <w:adjustRightInd w:val="0"/>
        <w:ind w:firstLine="709"/>
        <w:jc w:val="center"/>
        <w:rPr>
          <w:b/>
          <w:bCs/>
          <w:sz w:val="28"/>
          <w:szCs w:val="28"/>
        </w:rPr>
      </w:pPr>
    </w:p>
    <w:p w:rsidR="0045100C" w:rsidRDefault="0045100C" w:rsidP="003F3B10">
      <w:pPr>
        <w:widowControl w:val="0"/>
        <w:tabs>
          <w:tab w:val="left" w:pos="0"/>
          <w:tab w:val="left" w:pos="142"/>
          <w:tab w:val="left" w:pos="10490"/>
        </w:tabs>
        <w:suppressAutoHyphens/>
        <w:autoSpaceDE w:val="0"/>
        <w:autoSpaceDN w:val="0"/>
        <w:adjustRightInd w:val="0"/>
        <w:ind w:firstLine="709"/>
        <w:jc w:val="center"/>
        <w:rPr>
          <w:b/>
          <w:bCs/>
          <w:sz w:val="28"/>
          <w:szCs w:val="28"/>
        </w:rPr>
      </w:pPr>
    </w:p>
    <w:p w:rsidR="0045100C" w:rsidRDefault="0045100C" w:rsidP="003F3B10">
      <w:pPr>
        <w:widowControl w:val="0"/>
        <w:tabs>
          <w:tab w:val="left" w:pos="0"/>
          <w:tab w:val="left" w:pos="142"/>
          <w:tab w:val="left" w:pos="10490"/>
        </w:tabs>
        <w:suppressAutoHyphens/>
        <w:autoSpaceDE w:val="0"/>
        <w:autoSpaceDN w:val="0"/>
        <w:adjustRightInd w:val="0"/>
        <w:ind w:firstLine="709"/>
        <w:jc w:val="center"/>
        <w:rPr>
          <w:b/>
          <w:bCs/>
          <w:sz w:val="28"/>
          <w:szCs w:val="28"/>
        </w:rPr>
      </w:pPr>
    </w:p>
    <w:p w:rsidR="0045100C" w:rsidRDefault="0045100C" w:rsidP="003F3B10">
      <w:pPr>
        <w:widowControl w:val="0"/>
        <w:tabs>
          <w:tab w:val="left" w:pos="0"/>
          <w:tab w:val="left" w:pos="142"/>
          <w:tab w:val="left" w:pos="10490"/>
        </w:tabs>
        <w:suppressAutoHyphens/>
        <w:autoSpaceDE w:val="0"/>
        <w:autoSpaceDN w:val="0"/>
        <w:adjustRightInd w:val="0"/>
        <w:ind w:firstLine="709"/>
        <w:jc w:val="center"/>
        <w:rPr>
          <w:b/>
          <w:bCs/>
          <w:sz w:val="28"/>
          <w:szCs w:val="28"/>
        </w:rPr>
      </w:pPr>
    </w:p>
    <w:p w:rsidR="005A6EB2" w:rsidRPr="007F769E" w:rsidRDefault="005A6EB2" w:rsidP="003F3B10">
      <w:pPr>
        <w:widowControl w:val="0"/>
        <w:tabs>
          <w:tab w:val="left" w:pos="0"/>
          <w:tab w:val="left" w:pos="142"/>
          <w:tab w:val="left" w:pos="10490"/>
        </w:tabs>
        <w:suppressAutoHyphens/>
        <w:autoSpaceDE w:val="0"/>
        <w:autoSpaceDN w:val="0"/>
        <w:adjustRightInd w:val="0"/>
        <w:ind w:firstLine="709"/>
        <w:jc w:val="center"/>
        <w:rPr>
          <w:b/>
          <w:bCs/>
          <w:sz w:val="28"/>
          <w:szCs w:val="28"/>
        </w:rPr>
      </w:pPr>
      <w:r w:rsidRPr="007F769E">
        <w:rPr>
          <w:b/>
          <w:bCs/>
          <w:sz w:val="28"/>
          <w:szCs w:val="28"/>
        </w:rPr>
        <w:lastRenderedPageBreak/>
        <w:t xml:space="preserve">6. </w:t>
      </w:r>
      <w:r w:rsidR="00AA6800" w:rsidRPr="007F769E">
        <w:rPr>
          <w:b/>
          <w:bCs/>
          <w:sz w:val="28"/>
          <w:szCs w:val="28"/>
        </w:rPr>
        <w:t>Информация о р</w:t>
      </w:r>
      <w:r w:rsidR="004A057E" w:rsidRPr="007F769E">
        <w:rPr>
          <w:b/>
          <w:bCs/>
          <w:sz w:val="28"/>
          <w:szCs w:val="28"/>
        </w:rPr>
        <w:t>азвити</w:t>
      </w:r>
      <w:r w:rsidR="00AA6800" w:rsidRPr="007F769E">
        <w:rPr>
          <w:b/>
          <w:bCs/>
          <w:sz w:val="28"/>
          <w:szCs w:val="28"/>
        </w:rPr>
        <w:t>и</w:t>
      </w:r>
      <w:r w:rsidR="007B2982" w:rsidRPr="007F769E">
        <w:rPr>
          <w:b/>
          <w:bCs/>
          <w:sz w:val="28"/>
          <w:szCs w:val="28"/>
        </w:rPr>
        <w:t xml:space="preserve"> отрасл</w:t>
      </w:r>
      <w:r w:rsidR="004A057E" w:rsidRPr="007F769E">
        <w:rPr>
          <w:b/>
          <w:bCs/>
          <w:sz w:val="28"/>
          <w:szCs w:val="28"/>
        </w:rPr>
        <w:t>ей</w:t>
      </w:r>
      <w:r w:rsidR="007B2982" w:rsidRPr="007F769E">
        <w:rPr>
          <w:b/>
          <w:bCs/>
          <w:sz w:val="28"/>
          <w:szCs w:val="28"/>
        </w:rPr>
        <w:t xml:space="preserve"> «</w:t>
      </w:r>
      <w:r w:rsidR="004A057E" w:rsidRPr="007F769E">
        <w:rPr>
          <w:b/>
          <w:bCs/>
          <w:sz w:val="28"/>
          <w:szCs w:val="28"/>
        </w:rPr>
        <w:t>Здравоохранения</w:t>
      </w:r>
      <w:r w:rsidR="007B2982" w:rsidRPr="007F769E">
        <w:rPr>
          <w:b/>
          <w:bCs/>
          <w:sz w:val="28"/>
          <w:szCs w:val="28"/>
        </w:rPr>
        <w:t>» и</w:t>
      </w:r>
      <w:r w:rsidRPr="007F769E">
        <w:rPr>
          <w:b/>
          <w:bCs/>
          <w:sz w:val="28"/>
          <w:szCs w:val="28"/>
        </w:rPr>
        <w:t xml:space="preserve"> </w:t>
      </w:r>
      <w:r w:rsidR="004A057E" w:rsidRPr="007F769E">
        <w:rPr>
          <w:b/>
          <w:bCs/>
          <w:sz w:val="28"/>
          <w:szCs w:val="28"/>
        </w:rPr>
        <w:t>«Образования</w:t>
      </w:r>
      <w:r w:rsidRPr="007F769E">
        <w:rPr>
          <w:b/>
          <w:bCs/>
          <w:sz w:val="28"/>
          <w:szCs w:val="28"/>
        </w:rPr>
        <w:t>»</w:t>
      </w:r>
    </w:p>
    <w:p w:rsidR="009C3FBB" w:rsidRPr="004353BB" w:rsidRDefault="009C3FBB" w:rsidP="00153B08">
      <w:pPr>
        <w:tabs>
          <w:tab w:val="left" w:pos="0"/>
          <w:tab w:val="left" w:pos="142"/>
          <w:tab w:val="left" w:pos="9922"/>
        </w:tabs>
        <w:ind w:firstLine="709"/>
        <w:jc w:val="both"/>
        <w:rPr>
          <w:sz w:val="28"/>
          <w:szCs w:val="28"/>
          <w:highlight w:val="yellow"/>
          <w:u w:val="single"/>
        </w:rPr>
      </w:pPr>
    </w:p>
    <w:p w:rsidR="00222A5B" w:rsidRPr="00D9209A" w:rsidRDefault="00222A5B" w:rsidP="00175210">
      <w:pPr>
        <w:tabs>
          <w:tab w:val="left" w:pos="0"/>
          <w:tab w:val="left" w:pos="142"/>
          <w:tab w:val="left" w:pos="9922"/>
        </w:tabs>
        <w:ind w:firstLine="709"/>
        <w:jc w:val="both"/>
        <w:rPr>
          <w:sz w:val="28"/>
          <w:szCs w:val="28"/>
          <w:u w:val="single"/>
        </w:rPr>
      </w:pPr>
      <w:r w:rsidRPr="00D9209A">
        <w:rPr>
          <w:sz w:val="28"/>
          <w:szCs w:val="28"/>
          <w:u w:val="single"/>
        </w:rPr>
        <w:t>Отрасль «Здравоохранения».</w:t>
      </w:r>
    </w:p>
    <w:p w:rsidR="007231B5" w:rsidRDefault="0041660A" w:rsidP="0041660A">
      <w:pPr>
        <w:pStyle w:val="21"/>
        <w:spacing w:after="0" w:line="240" w:lineRule="auto"/>
        <w:ind w:left="0" w:firstLine="720"/>
        <w:rPr>
          <w:sz w:val="28"/>
          <w:szCs w:val="28"/>
        </w:rPr>
      </w:pPr>
      <w:r w:rsidRPr="00D9209A">
        <w:rPr>
          <w:sz w:val="28"/>
          <w:szCs w:val="28"/>
        </w:rPr>
        <w:t>В сфере проведения профилактики</w:t>
      </w:r>
      <w:r w:rsidRPr="0041660A">
        <w:rPr>
          <w:sz w:val="28"/>
          <w:szCs w:val="28"/>
        </w:rPr>
        <w:t xml:space="preserve"> и дополнительной иммунизации населения запланирована вакцинация против гепатита «В», полиомиелита, кори и гриппа. </w:t>
      </w:r>
    </w:p>
    <w:p w:rsidR="007231B5" w:rsidRPr="007231B5" w:rsidRDefault="007231B5" w:rsidP="007231B5">
      <w:pPr>
        <w:tabs>
          <w:tab w:val="left" w:pos="0"/>
          <w:tab w:val="left" w:pos="142"/>
          <w:tab w:val="left" w:pos="9354"/>
        </w:tabs>
        <w:snapToGrid w:val="0"/>
        <w:ind w:firstLine="709"/>
        <w:jc w:val="both"/>
        <w:rPr>
          <w:rFonts w:eastAsia="SimSun"/>
          <w:sz w:val="28"/>
          <w:szCs w:val="28"/>
        </w:rPr>
      </w:pPr>
      <w:r w:rsidRPr="007231B5">
        <w:rPr>
          <w:rFonts w:eastAsia="SimSun"/>
          <w:sz w:val="28"/>
          <w:szCs w:val="28"/>
        </w:rPr>
        <w:t xml:space="preserve">Привиты против гепатита «В» – </w:t>
      </w:r>
      <w:r w:rsidRPr="007231B5">
        <w:rPr>
          <w:sz w:val="28"/>
          <w:szCs w:val="28"/>
        </w:rPr>
        <w:t xml:space="preserve">3 131 </w:t>
      </w:r>
      <w:r w:rsidRPr="007231B5">
        <w:rPr>
          <w:rFonts w:eastAsia="SimSun"/>
          <w:sz w:val="28"/>
          <w:szCs w:val="28"/>
        </w:rPr>
        <w:t xml:space="preserve">человек (план – </w:t>
      </w:r>
      <w:r w:rsidRPr="007231B5">
        <w:rPr>
          <w:sz w:val="28"/>
          <w:szCs w:val="28"/>
        </w:rPr>
        <w:t xml:space="preserve">34 162 </w:t>
      </w:r>
      <w:r w:rsidRPr="007231B5">
        <w:rPr>
          <w:rFonts w:eastAsia="SimSun"/>
          <w:sz w:val="28"/>
          <w:szCs w:val="28"/>
        </w:rPr>
        <w:t>человека</w:t>
      </w:r>
      <w:r>
        <w:rPr>
          <w:rFonts w:eastAsia="SimSun"/>
          <w:sz w:val="28"/>
          <w:szCs w:val="28"/>
        </w:rPr>
        <w:t xml:space="preserve"> </w:t>
      </w:r>
      <w:r w:rsidRPr="007231B5">
        <w:rPr>
          <w:rFonts w:eastAsia="SimSun"/>
          <w:sz w:val="28"/>
          <w:szCs w:val="28"/>
        </w:rPr>
        <w:t xml:space="preserve">или 9,2 %), против полиомиелита – 5 618 человек (план – </w:t>
      </w:r>
      <w:r w:rsidRPr="007231B5">
        <w:rPr>
          <w:sz w:val="28"/>
          <w:szCs w:val="28"/>
        </w:rPr>
        <w:t xml:space="preserve">34 655 </w:t>
      </w:r>
      <w:r w:rsidRPr="007231B5">
        <w:rPr>
          <w:rFonts w:eastAsia="SimSun"/>
          <w:sz w:val="28"/>
          <w:szCs w:val="28"/>
        </w:rPr>
        <w:t xml:space="preserve">человек или 16,2 %), против кори – </w:t>
      </w:r>
      <w:r w:rsidRPr="007231B5">
        <w:rPr>
          <w:sz w:val="28"/>
          <w:szCs w:val="28"/>
        </w:rPr>
        <w:t xml:space="preserve">1 857 </w:t>
      </w:r>
      <w:r w:rsidRPr="007231B5">
        <w:rPr>
          <w:rFonts w:eastAsia="SimSun"/>
          <w:sz w:val="28"/>
          <w:szCs w:val="28"/>
        </w:rPr>
        <w:t xml:space="preserve">человек (план – </w:t>
      </w:r>
      <w:r w:rsidRPr="007231B5">
        <w:rPr>
          <w:sz w:val="28"/>
          <w:szCs w:val="28"/>
        </w:rPr>
        <w:t xml:space="preserve">25 901 </w:t>
      </w:r>
      <w:r w:rsidRPr="007231B5">
        <w:rPr>
          <w:rFonts w:eastAsia="SimSun"/>
          <w:sz w:val="28"/>
          <w:szCs w:val="28"/>
        </w:rPr>
        <w:t>человек или 7,2 %).</w:t>
      </w:r>
    </w:p>
    <w:p w:rsidR="0041660A" w:rsidRPr="0041660A" w:rsidRDefault="0041660A" w:rsidP="0041660A">
      <w:pPr>
        <w:pStyle w:val="21"/>
        <w:spacing w:after="0" w:line="240" w:lineRule="auto"/>
        <w:ind w:left="0" w:firstLine="720"/>
        <w:rPr>
          <w:sz w:val="28"/>
          <w:szCs w:val="28"/>
        </w:rPr>
      </w:pPr>
      <w:r w:rsidRPr="0041660A">
        <w:rPr>
          <w:sz w:val="28"/>
          <w:szCs w:val="28"/>
        </w:rPr>
        <w:t>За отчетный период в федеральн</w:t>
      </w:r>
      <w:r w:rsidRPr="007231B5">
        <w:rPr>
          <w:sz w:val="28"/>
          <w:szCs w:val="28"/>
        </w:rPr>
        <w:t>ых центрах получили высокотехнологичную медицинскую помощь 387 человек</w:t>
      </w:r>
      <w:r w:rsidRPr="007231B5">
        <w:rPr>
          <w:i/>
          <w:sz w:val="28"/>
          <w:szCs w:val="28"/>
        </w:rPr>
        <w:t>.</w:t>
      </w:r>
      <w:r w:rsidRPr="0041660A">
        <w:rPr>
          <w:sz w:val="28"/>
          <w:szCs w:val="28"/>
        </w:rPr>
        <w:t xml:space="preserve">   </w:t>
      </w:r>
    </w:p>
    <w:p w:rsidR="0041660A" w:rsidRPr="0041660A" w:rsidRDefault="0041660A" w:rsidP="0041660A">
      <w:pPr>
        <w:ind w:firstLine="720"/>
        <w:jc w:val="both"/>
        <w:rPr>
          <w:sz w:val="28"/>
          <w:szCs w:val="28"/>
        </w:rPr>
      </w:pPr>
      <w:r w:rsidRPr="0041660A">
        <w:rPr>
          <w:sz w:val="28"/>
          <w:szCs w:val="28"/>
        </w:rPr>
        <w:t xml:space="preserve">Одним из важнейших направлений деятельности здравоохранения остается профилактика заболеваний, в городе функционируют 10 центров здоровья </w:t>
      </w:r>
      <w:r w:rsidRPr="0041660A">
        <w:rPr>
          <w:sz w:val="28"/>
          <w:szCs w:val="28"/>
        </w:rPr>
        <w:br/>
        <w:t xml:space="preserve">(5-для взрослых и 5-для детей). </w:t>
      </w:r>
      <w:r w:rsidR="00864363">
        <w:rPr>
          <w:sz w:val="28"/>
          <w:szCs w:val="28"/>
        </w:rPr>
        <w:t>П</w:t>
      </w:r>
      <w:r w:rsidRPr="0041660A">
        <w:rPr>
          <w:sz w:val="28"/>
          <w:szCs w:val="28"/>
        </w:rPr>
        <w:t>рошли обследование 10 034 человека, из них практически здоровых – 4</w:t>
      </w:r>
      <w:r w:rsidR="00864363">
        <w:rPr>
          <w:sz w:val="28"/>
          <w:szCs w:val="28"/>
        </w:rPr>
        <w:t> </w:t>
      </w:r>
      <w:r w:rsidRPr="0041660A">
        <w:rPr>
          <w:sz w:val="28"/>
          <w:szCs w:val="28"/>
        </w:rPr>
        <w:t>463 человека (44,5</w:t>
      </w:r>
      <w:r w:rsidR="007231B5">
        <w:rPr>
          <w:sz w:val="28"/>
          <w:szCs w:val="28"/>
        </w:rPr>
        <w:t> </w:t>
      </w:r>
      <w:r w:rsidR="00864363">
        <w:rPr>
          <w:sz w:val="28"/>
          <w:szCs w:val="28"/>
        </w:rPr>
        <w:t>%), с функциональными р</w:t>
      </w:r>
      <w:r w:rsidRPr="0041660A">
        <w:rPr>
          <w:sz w:val="28"/>
          <w:szCs w:val="28"/>
        </w:rPr>
        <w:t>асстройствами – 5 571 человек (55,5</w:t>
      </w:r>
      <w:r w:rsidR="007231B5">
        <w:rPr>
          <w:sz w:val="28"/>
          <w:szCs w:val="28"/>
        </w:rPr>
        <w:t> </w:t>
      </w:r>
      <w:r w:rsidRPr="0041660A">
        <w:rPr>
          <w:sz w:val="28"/>
          <w:szCs w:val="28"/>
        </w:rPr>
        <w:t xml:space="preserve">%).  </w:t>
      </w:r>
    </w:p>
    <w:p w:rsidR="0041660A" w:rsidRPr="0041660A" w:rsidRDefault="0041660A" w:rsidP="0041660A">
      <w:pPr>
        <w:ind w:firstLine="720"/>
        <w:jc w:val="both"/>
        <w:rPr>
          <w:sz w:val="28"/>
          <w:szCs w:val="28"/>
        </w:rPr>
      </w:pPr>
      <w:r w:rsidRPr="0041660A">
        <w:rPr>
          <w:sz w:val="28"/>
          <w:szCs w:val="28"/>
        </w:rPr>
        <w:t xml:space="preserve">По итогам 1 квартала 2020 года (оперативные данные) удалось добиться улучшения основных показателей в сравнении с аналогичным периодом 2019 года:  </w:t>
      </w:r>
    </w:p>
    <w:p w:rsidR="0041660A" w:rsidRPr="0041660A" w:rsidRDefault="0041660A" w:rsidP="0041660A">
      <w:pPr>
        <w:ind w:firstLine="720"/>
        <w:jc w:val="both"/>
        <w:rPr>
          <w:sz w:val="28"/>
          <w:szCs w:val="28"/>
        </w:rPr>
      </w:pPr>
      <w:r w:rsidRPr="0041660A">
        <w:rPr>
          <w:sz w:val="28"/>
          <w:szCs w:val="28"/>
        </w:rPr>
        <w:t>‒ смертность от болезней системы кровообращения в трудоспособ</w:t>
      </w:r>
      <w:r w:rsidR="00D9209A">
        <w:rPr>
          <w:sz w:val="28"/>
          <w:szCs w:val="28"/>
        </w:rPr>
        <w:t>ном возрасте снизилась на 1,7 % (</w:t>
      </w:r>
      <w:r w:rsidRPr="0041660A">
        <w:rPr>
          <w:sz w:val="28"/>
          <w:szCs w:val="28"/>
        </w:rPr>
        <w:t>122,7 случаев на 100 тыс. населения</w:t>
      </w:r>
      <w:r w:rsidR="00D9209A">
        <w:rPr>
          <w:sz w:val="28"/>
          <w:szCs w:val="28"/>
        </w:rPr>
        <w:t>)</w:t>
      </w:r>
      <w:r w:rsidRPr="0041660A">
        <w:rPr>
          <w:sz w:val="28"/>
          <w:szCs w:val="28"/>
        </w:rPr>
        <w:t xml:space="preserve">;   </w:t>
      </w:r>
    </w:p>
    <w:p w:rsidR="0041660A" w:rsidRPr="0041660A" w:rsidRDefault="0041660A" w:rsidP="0041660A">
      <w:pPr>
        <w:ind w:firstLine="720"/>
        <w:jc w:val="both"/>
        <w:rPr>
          <w:sz w:val="28"/>
          <w:szCs w:val="28"/>
        </w:rPr>
      </w:pPr>
      <w:r w:rsidRPr="0041660A">
        <w:rPr>
          <w:sz w:val="28"/>
          <w:szCs w:val="28"/>
        </w:rPr>
        <w:t xml:space="preserve">‒ смертность от туберкулеза осталась на уровне 2019 года </w:t>
      </w:r>
      <w:r w:rsidR="00D9209A">
        <w:rPr>
          <w:sz w:val="28"/>
          <w:szCs w:val="28"/>
        </w:rPr>
        <w:t>(</w:t>
      </w:r>
      <w:r w:rsidRPr="0041660A">
        <w:rPr>
          <w:sz w:val="28"/>
          <w:szCs w:val="28"/>
        </w:rPr>
        <w:t xml:space="preserve">6,8 случаев </w:t>
      </w:r>
      <w:r w:rsidR="00864363">
        <w:rPr>
          <w:sz w:val="28"/>
          <w:szCs w:val="28"/>
        </w:rPr>
        <w:br/>
      </w:r>
      <w:r w:rsidRPr="0041660A">
        <w:rPr>
          <w:sz w:val="28"/>
          <w:szCs w:val="28"/>
        </w:rPr>
        <w:t>на 100 тыс. населения</w:t>
      </w:r>
      <w:r w:rsidR="00D9209A">
        <w:rPr>
          <w:sz w:val="28"/>
          <w:szCs w:val="28"/>
        </w:rPr>
        <w:t>)</w:t>
      </w:r>
      <w:r w:rsidRPr="0041660A">
        <w:rPr>
          <w:sz w:val="28"/>
          <w:szCs w:val="28"/>
        </w:rPr>
        <w:t xml:space="preserve">;    </w:t>
      </w:r>
    </w:p>
    <w:p w:rsidR="0041660A" w:rsidRPr="0041660A" w:rsidRDefault="0041660A" w:rsidP="0041660A">
      <w:pPr>
        <w:ind w:firstLine="720"/>
        <w:jc w:val="both"/>
        <w:rPr>
          <w:sz w:val="28"/>
          <w:szCs w:val="28"/>
        </w:rPr>
      </w:pPr>
      <w:r w:rsidRPr="0041660A">
        <w:rPr>
          <w:sz w:val="28"/>
          <w:szCs w:val="28"/>
        </w:rPr>
        <w:t xml:space="preserve">‒ показатель младенческой смертности составил 4,9 промилле.   </w:t>
      </w:r>
    </w:p>
    <w:p w:rsidR="00E05027" w:rsidRPr="007F769E" w:rsidRDefault="00E05027" w:rsidP="00ED4898">
      <w:pPr>
        <w:tabs>
          <w:tab w:val="left" w:pos="0"/>
          <w:tab w:val="left" w:pos="142"/>
          <w:tab w:val="left" w:pos="9354"/>
        </w:tabs>
        <w:snapToGrid w:val="0"/>
        <w:ind w:firstLine="709"/>
        <w:jc w:val="both"/>
        <w:rPr>
          <w:rFonts w:eastAsia="SimSun"/>
          <w:sz w:val="28"/>
          <w:szCs w:val="28"/>
        </w:rPr>
      </w:pPr>
    </w:p>
    <w:p w:rsidR="00222A5B" w:rsidRPr="007F769E" w:rsidRDefault="00222A5B" w:rsidP="00175210">
      <w:pPr>
        <w:tabs>
          <w:tab w:val="left" w:pos="0"/>
          <w:tab w:val="left" w:pos="142"/>
          <w:tab w:val="left" w:pos="9922"/>
        </w:tabs>
        <w:ind w:firstLine="709"/>
        <w:jc w:val="both"/>
        <w:rPr>
          <w:sz w:val="28"/>
          <w:szCs w:val="28"/>
          <w:u w:val="single"/>
        </w:rPr>
      </w:pPr>
      <w:r w:rsidRPr="007F769E">
        <w:rPr>
          <w:sz w:val="28"/>
          <w:szCs w:val="28"/>
          <w:u w:val="single"/>
        </w:rPr>
        <w:t>Отрасль «Образования».</w:t>
      </w:r>
    </w:p>
    <w:p w:rsidR="008174C3" w:rsidRPr="007F769E" w:rsidRDefault="008174C3" w:rsidP="00B61ACB">
      <w:pPr>
        <w:ind w:firstLine="720"/>
        <w:jc w:val="both"/>
        <w:rPr>
          <w:sz w:val="28"/>
          <w:szCs w:val="28"/>
        </w:rPr>
      </w:pPr>
      <w:r w:rsidRPr="007F769E">
        <w:rPr>
          <w:sz w:val="28"/>
          <w:szCs w:val="28"/>
        </w:rPr>
        <w:t>С целью создания безопасных и комфортных условий обучения и воспитания школьников осуществляются работы по капитальному ремонту образовательных учреждений.</w:t>
      </w:r>
    </w:p>
    <w:p w:rsidR="008174C3" w:rsidRPr="007F769E" w:rsidRDefault="008174C3" w:rsidP="008174C3">
      <w:pPr>
        <w:ind w:firstLine="720"/>
        <w:jc w:val="both"/>
        <w:rPr>
          <w:sz w:val="28"/>
          <w:szCs w:val="28"/>
        </w:rPr>
      </w:pPr>
      <w:r w:rsidRPr="007F769E">
        <w:rPr>
          <w:sz w:val="28"/>
          <w:szCs w:val="28"/>
        </w:rPr>
        <w:t xml:space="preserve">Выполнены работы по замене оконных и дверных </w:t>
      </w:r>
      <w:r w:rsidRPr="003401FB">
        <w:rPr>
          <w:sz w:val="28"/>
          <w:szCs w:val="28"/>
        </w:rPr>
        <w:t>блоков в 5</w:t>
      </w:r>
      <w:r w:rsidR="00773B69" w:rsidRPr="003401FB">
        <w:rPr>
          <w:sz w:val="28"/>
          <w:szCs w:val="28"/>
        </w:rPr>
        <w:t xml:space="preserve"> учреждениях</w:t>
      </w:r>
      <w:r w:rsidRPr="007F769E">
        <w:rPr>
          <w:sz w:val="28"/>
          <w:szCs w:val="28"/>
        </w:rPr>
        <w:t xml:space="preserve">, ремонту кровли в МБДОУ № 107, помещений клуба «Юный летчик». Заключены контракты на замену оконных и дверных блоков в 27 общеобразовательных учреждениях, на капитальный ремонт ограждений в 3 учреждениях, капитальный ремонт спортивной площадки в школе № 37, помещений для размещения It-куб. </w:t>
      </w:r>
      <w:r w:rsidR="00864363" w:rsidRPr="00773B69">
        <w:rPr>
          <w:sz w:val="28"/>
          <w:szCs w:val="28"/>
        </w:rPr>
        <w:t xml:space="preserve">Завершение </w:t>
      </w:r>
      <w:r w:rsidRPr="00773B69">
        <w:rPr>
          <w:sz w:val="28"/>
          <w:szCs w:val="28"/>
        </w:rPr>
        <w:t>работ</w:t>
      </w:r>
      <w:r w:rsidR="00864363" w:rsidRPr="00773B69">
        <w:rPr>
          <w:sz w:val="28"/>
          <w:szCs w:val="28"/>
        </w:rPr>
        <w:t xml:space="preserve"> планируется</w:t>
      </w:r>
      <w:r w:rsidRPr="00773B69">
        <w:rPr>
          <w:sz w:val="28"/>
          <w:szCs w:val="28"/>
        </w:rPr>
        <w:t xml:space="preserve"> в</w:t>
      </w:r>
      <w:r w:rsidRPr="007F769E">
        <w:rPr>
          <w:sz w:val="28"/>
          <w:szCs w:val="28"/>
        </w:rPr>
        <w:t xml:space="preserve"> 3 квартале 2020 года.</w:t>
      </w:r>
    </w:p>
    <w:p w:rsidR="008174C3" w:rsidRPr="007F769E" w:rsidRDefault="008174C3" w:rsidP="008174C3">
      <w:pPr>
        <w:ind w:firstLine="720"/>
        <w:jc w:val="both"/>
        <w:rPr>
          <w:sz w:val="28"/>
          <w:szCs w:val="28"/>
        </w:rPr>
      </w:pPr>
      <w:r w:rsidRPr="007F769E">
        <w:rPr>
          <w:sz w:val="28"/>
          <w:szCs w:val="28"/>
        </w:rPr>
        <w:t xml:space="preserve">Готовятся технические документации на капитальный ремонт 4 спортивных площадок, спортивного </w:t>
      </w:r>
      <w:r w:rsidRPr="00773B69">
        <w:rPr>
          <w:sz w:val="28"/>
          <w:szCs w:val="28"/>
        </w:rPr>
        <w:t>зала в Д</w:t>
      </w:r>
      <w:r w:rsidR="00773B69" w:rsidRPr="00773B69">
        <w:rPr>
          <w:sz w:val="28"/>
          <w:szCs w:val="28"/>
        </w:rPr>
        <w:t>онской реальной гимназии</w:t>
      </w:r>
      <w:r w:rsidR="00773B69">
        <w:rPr>
          <w:sz w:val="28"/>
          <w:szCs w:val="28"/>
        </w:rPr>
        <w:t xml:space="preserve"> № 62</w:t>
      </w:r>
      <w:r w:rsidRPr="007F769E">
        <w:rPr>
          <w:sz w:val="28"/>
          <w:szCs w:val="28"/>
        </w:rPr>
        <w:t xml:space="preserve">, капитальный ремонт системы электроснабжения в МБДОУ № 292, ограждения МБДОУ № 20 </w:t>
      </w:r>
      <w:r w:rsidR="001E638C">
        <w:rPr>
          <w:sz w:val="28"/>
          <w:szCs w:val="28"/>
        </w:rPr>
        <w:br/>
      </w:r>
      <w:r w:rsidRPr="007F769E">
        <w:rPr>
          <w:sz w:val="28"/>
          <w:szCs w:val="28"/>
        </w:rPr>
        <w:t>и Юридической гимназии, ремонт рекреаций в Юридической гимназии.</w:t>
      </w:r>
    </w:p>
    <w:p w:rsidR="008174C3" w:rsidRPr="007F769E" w:rsidRDefault="008174C3" w:rsidP="008174C3">
      <w:pPr>
        <w:shd w:val="clear" w:color="auto" w:fill="FFFFFF"/>
        <w:ind w:firstLine="720"/>
        <w:jc w:val="both"/>
        <w:rPr>
          <w:sz w:val="28"/>
          <w:szCs w:val="28"/>
        </w:rPr>
      </w:pPr>
      <w:r w:rsidRPr="007F769E">
        <w:rPr>
          <w:sz w:val="28"/>
          <w:szCs w:val="28"/>
        </w:rPr>
        <w:t xml:space="preserve">Указ Президента № 599 от 07.05.2012 в части обеспечения достижения </w:t>
      </w:r>
      <w:r w:rsidR="00864363">
        <w:rPr>
          <w:sz w:val="28"/>
          <w:szCs w:val="28"/>
        </w:rPr>
        <w:br/>
      </w:r>
      <w:r w:rsidRPr="007F769E">
        <w:rPr>
          <w:sz w:val="28"/>
          <w:szCs w:val="28"/>
        </w:rPr>
        <w:t xml:space="preserve">100 </w:t>
      </w:r>
      <w:r w:rsidR="00E76AE7" w:rsidRPr="007F769E">
        <w:rPr>
          <w:sz w:val="28"/>
          <w:szCs w:val="28"/>
        </w:rPr>
        <w:t>%</w:t>
      </w:r>
      <w:r w:rsidRPr="007F769E">
        <w:rPr>
          <w:sz w:val="28"/>
          <w:szCs w:val="28"/>
        </w:rPr>
        <w:t xml:space="preserve"> доступности дошкольного образования для детей в возрасте от трех до семи лет выполнен.</w:t>
      </w:r>
    </w:p>
    <w:p w:rsidR="008174C3" w:rsidRPr="007F769E" w:rsidRDefault="008174C3" w:rsidP="008174C3">
      <w:pPr>
        <w:ind w:firstLine="720"/>
        <w:jc w:val="both"/>
        <w:rPr>
          <w:sz w:val="28"/>
          <w:szCs w:val="28"/>
        </w:rPr>
      </w:pPr>
      <w:r w:rsidRPr="007F769E">
        <w:rPr>
          <w:sz w:val="28"/>
          <w:szCs w:val="28"/>
        </w:rPr>
        <w:t xml:space="preserve">На начало </w:t>
      </w:r>
      <w:r w:rsidR="00864363">
        <w:rPr>
          <w:sz w:val="28"/>
          <w:szCs w:val="28"/>
        </w:rPr>
        <w:t xml:space="preserve">текущего </w:t>
      </w:r>
      <w:r w:rsidRPr="007F769E">
        <w:rPr>
          <w:sz w:val="28"/>
          <w:szCs w:val="28"/>
        </w:rPr>
        <w:t>года в 73 муниципальных общеобразовательных учреждениях (69,5</w:t>
      </w:r>
      <w:r w:rsidR="00864363">
        <w:rPr>
          <w:sz w:val="28"/>
          <w:szCs w:val="28"/>
        </w:rPr>
        <w:t> </w:t>
      </w:r>
      <w:r w:rsidRPr="007F769E">
        <w:rPr>
          <w:sz w:val="28"/>
          <w:szCs w:val="28"/>
        </w:rPr>
        <w:t xml:space="preserve">% от </w:t>
      </w:r>
      <w:r w:rsidR="00864363">
        <w:rPr>
          <w:sz w:val="28"/>
          <w:szCs w:val="28"/>
        </w:rPr>
        <w:t>общего количества) более 24 тысяч</w:t>
      </w:r>
      <w:r w:rsidRPr="007F769E">
        <w:rPr>
          <w:sz w:val="28"/>
          <w:szCs w:val="28"/>
        </w:rPr>
        <w:t xml:space="preserve"> обучающихся </w:t>
      </w:r>
      <w:r w:rsidR="00864363">
        <w:rPr>
          <w:sz w:val="28"/>
          <w:szCs w:val="28"/>
        </w:rPr>
        <w:br/>
      </w:r>
      <w:r w:rsidRPr="007F769E">
        <w:rPr>
          <w:sz w:val="28"/>
          <w:szCs w:val="28"/>
        </w:rPr>
        <w:t>(24</w:t>
      </w:r>
      <w:r w:rsidR="00864363">
        <w:rPr>
          <w:sz w:val="28"/>
          <w:szCs w:val="28"/>
        </w:rPr>
        <w:t> </w:t>
      </w:r>
      <w:r w:rsidRPr="007F769E">
        <w:rPr>
          <w:sz w:val="28"/>
          <w:szCs w:val="28"/>
        </w:rPr>
        <w:t xml:space="preserve">723 человек </w:t>
      </w:r>
      <w:r w:rsidR="00864363">
        <w:rPr>
          <w:sz w:val="28"/>
          <w:szCs w:val="28"/>
        </w:rPr>
        <w:t>–</w:t>
      </w:r>
      <w:r w:rsidRPr="007F769E">
        <w:rPr>
          <w:sz w:val="28"/>
          <w:szCs w:val="28"/>
        </w:rPr>
        <w:t xml:space="preserve"> 22,9% от общего количества), занимаются во вторую смену. </w:t>
      </w:r>
      <w:r w:rsidRPr="007F769E">
        <w:rPr>
          <w:sz w:val="28"/>
          <w:szCs w:val="28"/>
        </w:rPr>
        <w:lastRenderedPageBreak/>
        <w:t>Поэтому приоритетным направлением является обеспечение односменного режима учебы в соответствии с действующим законодательством.</w:t>
      </w:r>
    </w:p>
    <w:p w:rsidR="008174C3" w:rsidRPr="007F769E" w:rsidRDefault="008174C3" w:rsidP="008174C3">
      <w:pPr>
        <w:tabs>
          <w:tab w:val="left" w:pos="9922"/>
        </w:tabs>
        <w:ind w:firstLine="720"/>
        <w:jc w:val="both"/>
        <w:rPr>
          <w:sz w:val="28"/>
          <w:szCs w:val="28"/>
        </w:rPr>
      </w:pPr>
      <w:r w:rsidRPr="007F769E">
        <w:rPr>
          <w:sz w:val="28"/>
          <w:szCs w:val="28"/>
        </w:rPr>
        <w:t>Досуговую деятельность осуществляют 19 учреждени</w:t>
      </w:r>
      <w:r w:rsidR="00864363">
        <w:rPr>
          <w:sz w:val="28"/>
          <w:szCs w:val="28"/>
        </w:rPr>
        <w:t>й</w:t>
      </w:r>
      <w:r w:rsidRPr="007F769E">
        <w:rPr>
          <w:sz w:val="28"/>
          <w:szCs w:val="28"/>
        </w:rPr>
        <w:t xml:space="preserve"> дополнительного образования: Дворец творчества детей и молодежи, 9 Домов и Центров детского творчества, 9 детско-юношеских спортивных школ, в которых занимаются более </w:t>
      </w:r>
      <w:r w:rsidR="00864363">
        <w:rPr>
          <w:sz w:val="28"/>
          <w:szCs w:val="28"/>
        </w:rPr>
        <w:br/>
      </w:r>
      <w:r w:rsidRPr="007F769E">
        <w:rPr>
          <w:sz w:val="28"/>
          <w:szCs w:val="28"/>
        </w:rPr>
        <w:t>62 тысяч детей и подростков.</w:t>
      </w:r>
    </w:p>
    <w:p w:rsidR="007F769E" w:rsidRPr="007F769E" w:rsidRDefault="007F769E" w:rsidP="007F769E">
      <w:pPr>
        <w:tabs>
          <w:tab w:val="left" w:pos="9922"/>
        </w:tabs>
        <w:ind w:right="-1" w:firstLine="720"/>
        <w:jc w:val="both"/>
        <w:rPr>
          <w:sz w:val="28"/>
          <w:szCs w:val="28"/>
        </w:rPr>
      </w:pPr>
      <w:r w:rsidRPr="007F769E">
        <w:rPr>
          <w:sz w:val="28"/>
          <w:szCs w:val="28"/>
        </w:rPr>
        <w:t>Охват детей услугами дополнительного образования в общеобразовательных учреждениях в возрасте от 5 до 18 лет составил 86,5 %.</w:t>
      </w:r>
    </w:p>
    <w:p w:rsidR="008174C3" w:rsidRDefault="008174C3" w:rsidP="007E6F59">
      <w:pPr>
        <w:ind w:firstLine="709"/>
        <w:jc w:val="both"/>
        <w:rPr>
          <w:sz w:val="28"/>
          <w:szCs w:val="28"/>
          <w:highlight w:val="yellow"/>
        </w:rPr>
      </w:pPr>
    </w:p>
    <w:p w:rsidR="00AE0FC2" w:rsidRPr="006A40BF" w:rsidRDefault="00AE0FC2" w:rsidP="007465B1">
      <w:pPr>
        <w:widowControl w:val="0"/>
        <w:numPr>
          <w:ilvl w:val="0"/>
          <w:numId w:val="10"/>
        </w:numPr>
        <w:tabs>
          <w:tab w:val="left" w:pos="0"/>
          <w:tab w:val="left" w:pos="142"/>
          <w:tab w:val="left" w:pos="627"/>
          <w:tab w:val="left" w:pos="10490"/>
        </w:tabs>
        <w:suppressAutoHyphens/>
        <w:autoSpaceDE w:val="0"/>
        <w:autoSpaceDN w:val="0"/>
        <w:adjustRightInd w:val="0"/>
        <w:ind w:right="-1" w:firstLine="720"/>
        <w:jc w:val="center"/>
        <w:rPr>
          <w:b/>
          <w:bCs/>
          <w:sz w:val="28"/>
          <w:szCs w:val="28"/>
        </w:rPr>
      </w:pPr>
      <w:r w:rsidRPr="006A40BF">
        <w:rPr>
          <w:b/>
          <w:bCs/>
          <w:sz w:val="28"/>
          <w:szCs w:val="28"/>
        </w:rPr>
        <w:t>Анализ ситуации на рынке труда</w:t>
      </w:r>
    </w:p>
    <w:p w:rsidR="00E033D3" w:rsidRPr="006A40BF" w:rsidRDefault="00E033D3" w:rsidP="007465B1">
      <w:pPr>
        <w:pStyle w:val="ac"/>
        <w:tabs>
          <w:tab w:val="left" w:pos="0"/>
          <w:tab w:val="left" w:pos="142"/>
        </w:tabs>
        <w:spacing w:before="0" w:after="0"/>
        <w:ind w:right="-1" w:firstLine="720"/>
        <w:jc w:val="both"/>
        <w:rPr>
          <w:sz w:val="28"/>
          <w:szCs w:val="28"/>
        </w:rPr>
      </w:pPr>
    </w:p>
    <w:p w:rsidR="00D15F00" w:rsidRPr="00D15F00" w:rsidRDefault="003B5F80" w:rsidP="00D15F00">
      <w:pPr>
        <w:pStyle w:val="ac"/>
        <w:spacing w:before="0" w:after="0"/>
        <w:ind w:firstLine="709"/>
        <w:jc w:val="both"/>
        <w:rPr>
          <w:sz w:val="28"/>
          <w:szCs w:val="28"/>
          <w:lang w:eastAsia="ru-RU"/>
        </w:rPr>
      </w:pPr>
      <w:r w:rsidRPr="006A40BF">
        <w:rPr>
          <w:sz w:val="28"/>
          <w:szCs w:val="28"/>
        </w:rPr>
        <w:t xml:space="preserve">С начала текущего года в службу занятости за содействием в трудоустройстве </w:t>
      </w:r>
      <w:r w:rsidR="00D15F00" w:rsidRPr="00D15F00">
        <w:rPr>
          <w:sz w:val="28"/>
          <w:szCs w:val="28"/>
          <w:lang w:eastAsia="ru-RU"/>
        </w:rPr>
        <w:t>обратились 6</w:t>
      </w:r>
      <w:r w:rsidR="001D4A2B">
        <w:rPr>
          <w:sz w:val="28"/>
          <w:szCs w:val="28"/>
          <w:lang w:eastAsia="ru-RU"/>
        </w:rPr>
        <w:t> </w:t>
      </w:r>
      <w:r w:rsidR="00D15F00" w:rsidRPr="00D15F00">
        <w:rPr>
          <w:sz w:val="28"/>
          <w:szCs w:val="28"/>
          <w:lang w:eastAsia="ru-RU"/>
        </w:rPr>
        <w:t>758 человек, и трудоустроены при содействии центра занятости населения 4</w:t>
      </w:r>
      <w:r w:rsidR="001D4A2B">
        <w:rPr>
          <w:sz w:val="28"/>
          <w:szCs w:val="28"/>
          <w:lang w:eastAsia="ru-RU"/>
        </w:rPr>
        <w:t> </w:t>
      </w:r>
      <w:r w:rsidR="00D15F00" w:rsidRPr="00D15F00">
        <w:rPr>
          <w:sz w:val="28"/>
          <w:szCs w:val="28"/>
          <w:lang w:eastAsia="ru-RU"/>
        </w:rPr>
        <w:t xml:space="preserve">377 человек. </w:t>
      </w:r>
    </w:p>
    <w:p w:rsidR="00D15F00" w:rsidRPr="00D15F00" w:rsidRDefault="00CB783E" w:rsidP="00D15F00">
      <w:pPr>
        <w:pStyle w:val="ac"/>
        <w:spacing w:before="0" w:after="0"/>
        <w:ind w:firstLine="709"/>
        <w:jc w:val="both"/>
        <w:rPr>
          <w:sz w:val="28"/>
          <w:szCs w:val="28"/>
          <w:lang w:eastAsia="ru-RU"/>
        </w:rPr>
      </w:pPr>
      <w:r w:rsidRPr="00D15F00">
        <w:rPr>
          <w:sz w:val="28"/>
          <w:szCs w:val="28"/>
          <w:lang w:eastAsia="ru-RU"/>
        </w:rPr>
        <w:t xml:space="preserve">По состоянию на 01.04.2020 года на учете в центре занятости населения зарегистрировано </w:t>
      </w:r>
      <w:r w:rsidRPr="002907EE">
        <w:rPr>
          <w:sz w:val="28"/>
          <w:szCs w:val="28"/>
          <w:lang w:eastAsia="ru-RU"/>
        </w:rPr>
        <w:t>2</w:t>
      </w:r>
      <w:r w:rsidR="002907EE" w:rsidRPr="002907EE">
        <w:rPr>
          <w:sz w:val="28"/>
          <w:szCs w:val="28"/>
          <w:lang w:eastAsia="ru-RU"/>
        </w:rPr>
        <w:t> </w:t>
      </w:r>
      <w:r w:rsidRPr="002907EE">
        <w:rPr>
          <w:sz w:val="28"/>
          <w:szCs w:val="28"/>
          <w:lang w:eastAsia="ru-RU"/>
        </w:rPr>
        <w:t>7</w:t>
      </w:r>
      <w:r w:rsidR="002907EE" w:rsidRPr="002907EE">
        <w:rPr>
          <w:sz w:val="28"/>
          <w:szCs w:val="28"/>
          <w:lang w:eastAsia="ru-RU"/>
        </w:rPr>
        <w:t>46</w:t>
      </w:r>
      <w:r w:rsidRPr="00D15F00">
        <w:rPr>
          <w:sz w:val="28"/>
          <w:szCs w:val="28"/>
          <w:lang w:eastAsia="ru-RU"/>
        </w:rPr>
        <w:t xml:space="preserve"> граждан, признанных в установленном порядке безработными.</w:t>
      </w:r>
      <w:r>
        <w:rPr>
          <w:sz w:val="28"/>
          <w:szCs w:val="28"/>
          <w:lang w:eastAsia="ru-RU"/>
        </w:rPr>
        <w:t xml:space="preserve"> </w:t>
      </w:r>
      <w:r w:rsidR="00D15F00" w:rsidRPr="00D15F00">
        <w:rPr>
          <w:sz w:val="28"/>
          <w:szCs w:val="28"/>
          <w:lang w:eastAsia="ru-RU"/>
        </w:rPr>
        <w:t xml:space="preserve">461 человек принял участие в оплачиваемых общественных работах, на временные работы направлено 770 несовершеннолетних граждан в возрасте </w:t>
      </w:r>
      <w:r w:rsidR="001D4A2B">
        <w:rPr>
          <w:sz w:val="28"/>
          <w:szCs w:val="28"/>
          <w:lang w:eastAsia="ru-RU"/>
        </w:rPr>
        <w:br/>
      </w:r>
      <w:r w:rsidR="00D15F00" w:rsidRPr="00D15F00">
        <w:rPr>
          <w:sz w:val="28"/>
          <w:szCs w:val="28"/>
          <w:lang w:eastAsia="ru-RU"/>
        </w:rPr>
        <w:t>от 14 до 18 лет и 137 граждан, испытывающи</w:t>
      </w:r>
      <w:r w:rsidR="001E638C">
        <w:rPr>
          <w:sz w:val="28"/>
          <w:szCs w:val="28"/>
          <w:lang w:eastAsia="ru-RU"/>
        </w:rPr>
        <w:t>х</w:t>
      </w:r>
      <w:r w:rsidR="00D15F00" w:rsidRPr="00D15F00">
        <w:rPr>
          <w:sz w:val="28"/>
          <w:szCs w:val="28"/>
          <w:lang w:eastAsia="ru-RU"/>
        </w:rPr>
        <w:t xml:space="preserve"> трудности в поиске работы. Доля трудоустроенных граждан (от числа обратившихся) составила 64,8 %. </w:t>
      </w:r>
    </w:p>
    <w:p w:rsidR="00D15F00" w:rsidRPr="00D15F00" w:rsidRDefault="00D15F00" w:rsidP="00D15F00">
      <w:pPr>
        <w:pStyle w:val="ad"/>
        <w:ind w:left="0"/>
        <w:rPr>
          <w:sz w:val="28"/>
          <w:szCs w:val="28"/>
          <w:lang w:eastAsia="ru-RU"/>
        </w:rPr>
      </w:pPr>
      <w:r w:rsidRPr="00D15F00">
        <w:rPr>
          <w:sz w:val="28"/>
          <w:szCs w:val="28"/>
          <w:lang w:eastAsia="ru-RU"/>
        </w:rPr>
        <w:t>Уровень регистрируемой безработицы в городе на 01.04.2020 года составил 0,4</w:t>
      </w:r>
      <w:r w:rsidR="001D4A2B">
        <w:rPr>
          <w:sz w:val="28"/>
          <w:szCs w:val="28"/>
          <w:lang w:eastAsia="ru-RU"/>
        </w:rPr>
        <w:t> </w:t>
      </w:r>
      <w:r w:rsidRPr="00D15F00">
        <w:rPr>
          <w:sz w:val="28"/>
          <w:szCs w:val="28"/>
          <w:lang w:eastAsia="ru-RU"/>
        </w:rPr>
        <w:t xml:space="preserve">% от численности экономически активного населения. Это значительно ниже показателя по Ростовской области </w:t>
      </w:r>
      <w:r w:rsidR="001D4A2B">
        <w:rPr>
          <w:sz w:val="28"/>
          <w:szCs w:val="28"/>
          <w:lang w:eastAsia="ru-RU"/>
        </w:rPr>
        <w:t>–</w:t>
      </w:r>
      <w:r w:rsidRPr="00D15F00">
        <w:rPr>
          <w:sz w:val="28"/>
          <w:szCs w:val="28"/>
          <w:lang w:eastAsia="ru-RU"/>
        </w:rPr>
        <w:t xml:space="preserve"> 0,8</w:t>
      </w:r>
      <w:r w:rsidR="001D4A2B">
        <w:rPr>
          <w:sz w:val="28"/>
          <w:szCs w:val="28"/>
          <w:lang w:eastAsia="ru-RU"/>
        </w:rPr>
        <w:t> </w:t>
      </w:r>
      <w:r w:rsidRPr="00D15F00">
        <w:rPr>
          <w:sz w:val="28"/>
          <w:szCs w:val="28"/>
          <w:lang w:eastAsia="ru-RU"/>
        </w:rPr>
        <w:t>% и в Российской Федерации – 1</w:t>
      </w:r>
      <w:r w:rsidR="001D4A2B">
        <w:rPr>
          <w:sz w:val="28"/>
          <w:szCs w:val="28"/>
          <w:lang w:eastAsia="ru-RU"/>
        </w:rPr>
        <w:t> </w:t>
      </w:r>
      <w:r w:rsidRPr="00D15F00">
        <w:rPr>
          <w:sz w:val="28"/>
          <w:szCs w:val="28"/>
          <w:lang w:eastAsia="ru-RU"/>
        </w:rPr>
        <w:t>%.</w:t>
      </w:r>
    </w:p>
    <w:p w:rsidR="00D15F00" w:rsidRPr="00D15F00" w:rsidRDefault="00D15F00" w:rsidP="00D15F00">
      <w:pPr>
        <w:pStyle w:val="ConsNormal"/>
        <w:widowControl/>
        <w:tabs>
          <w:tab w:val="left" w:pos="0"/>
        </w:tabs>
        <w:ind w:right="0" w:firstLine="709"/>
        <w:rPr>
          <w:rFonts w:ascii="Times New Roman" w:eastAsia="Times New Roman" w:hAnsi="Times New Roman" w:cs="Times New Roman"/>
          <w:sz w:val="28"/>
          <w:szCs w:val="28"/>
          <w:lang w:bidi="ar-SA"/>
        </w:rPr>
      </w:pPr>
      <w:r w:rsidRPr="00D15F00">
        <w:rPr>
          <w:rFonts w:ascii="Times New Roman" w:eastAsia="Times New Roman" w:hAnsi="Times New Roman" w:cs="Times New Roman"/>
          <w:sz w:val="28"/>
          <w:szCs w:val="28"/>
          <w:lang w:bidi="ar-SA"/>
        </w:rPr>
        <w:t>В общегородском банке данных зарегистрировано 12,2 тыс. вакансий, из них 54,9</w:t>
      </w:r>
      <w:r w:rsidR="001D4A2B">
        <w:rPr>
          <w:rFonts w:ascii="Times New Roman" w:eastAsia="Times New Roman" w:hAnsi="Times New Roman" w:cs="Times New Roman"/>
          <w:sz w:val="28"/>
          <w:szCs w:val="28"/>
          <w:lang w:bidi="ar-SA"/>
        </w:rPr>
        <w:t> </w:t>
      </w:r>
      <w:r w:rsidRPr="00D15F00">
        <w:rPr>
          <w:rFonts w:ascii="Times New Roman" w:eastAsia="Times New Roman" w:hAnsi="Times New Roman" w:cs="Times New Roman"/>
          <w:sz w:val="28"/>
          <w:szCs w:val="28"/>
          <w:lang w:bidi="ar-SA"/>
        </w:rPr>
        <w:t xml:space="preserve">% </w:t>
      </w:r>
      <w:r w:rsidR="001D4A2B">
        <w:rPr>
          <w:rFonts w:ascii="Times New Roman" w:eastAsia="Times New Roman" w:hAnsi="Times New Roman" w:cs="Times New Roman"/>
          <w:sz w:val="28"/>
          <w:szCs w:val="28"/>
          <w:lang w:bidi="ar-SA"/>
        </w:rPr>
        <w:t>–</w:t>
      </w:r>
      <w:r w:rsidRPr="00D15F00">
        <w:rPr>
          <w:rFonts w:ascii="Times New Roman" w:eastAsia="Times New Roman" w:hAnsi="Times New Roman" w:cs="Times New Roman"/>
          <w:sz w:val="28"/>
          <w:szCs w:val="28"/>
          <w:lang w:bidi="ar-SA"/>
        </w:rPr>
        <w:t xml:space="preserve"> предложения по рабочим профессиям. </w:t>
      </w:r>
      <w:r w:rsidR="001E638C">
        <w:rPr>
          <w:rFonts w:ascii="Times New Roman" w:eastAsia="Times New Roman" w:hAnsi="Times New Roman" w:cs="Times New Roman"/>
          <w:sz w:val="28"/>
          <w:szCs w:val="28"/>
          <w:lang w:bidi="ar-SA"/>
        </w:rPr>
        <w:t xml:space="preserve">За 1 квартал 2020 года </w:t>
      </w:r>
      <w:r w:rsidR="001E638C">
        <w:rPr>
          <w:rFonts w:ascii="Times New Roman" w:eastAsia="Times New Roman" w:hAnsi="Times New Roman" w:cs="Times New Roman"/>
          <w:sz w:val="28"/>
          <w:szCs w:val="28"/>
          <w:lang w:bidi="ar-SA"/>
        </w:rPr>
        <w:br/>
        <w:t>в</w:t>
      </w:r>
      <w:r w:rsidRPr="00D15F00">
        <w:rPr>
          <w:rFonts w:ascii="Times New Roman" w:eastAsia="Times New Roman" w:hAnsi="Times New Roman" w:cs="Times New Roman"/>
          <w:sz w:val="28"/>
          <w:szCs w:val="28"/>
          <w:lang w:bidi="ar-SA"/>
        </w:rPr>
        <w:t xml:space="preserve"> общегородской банк данных вакансий </w:t>
      </w:r>
      <w:r w:rsidR="00CB783E" w:rsidRPr="00D15F00">
        <w:rPr>
          <w:rFonts w:ascii="Times New Roman" w:eastAsia="Times New Roman" w:hAnsi="Times New Roman" w:cs="Times New Roman"/>
          <w:sz w:val="28"/>
          <w:szCs w:val="28"/>
          <w:lang w:bidi="ar-SA"/>
        </w:rPr>
        <w:t xml:space="preserve">поступили </w:t>
      </w:r>
      <w:r w:rsidRPr="00D15F00">
        <w:rPr>
          <w:rFonts w:ascii="Times New Roman" w:eastAsia="Times New Roman" w:hAnsi="Times New Roman" w:cs="Times New Roman"/>
          <w:sz w:val="28"/>
          <w:szCs w:val="28"/>
          <w:lang w:bidi="ar-SA"/>
        </w:rPr>
        <w:t>всего 16</w:t>
      </w:r>
      <w:r w:rsidR="001D4A2B">
        <w:rPr>
          <w:rFonts w:ascii="Times New Roman" w:eastAsia="Times New Roman" w:hAnsi="Times New Roman" w:cs="Times New Roman"/>
          <w:sz w:val="28"/>
          <w:szCs w:val="28"/>
          <w:lang w:bidi="ar-SA"/>
        </w:rPr>
        <w:t> </w:t>
      </w:r>
      <w:r w:rsidRPr="00D15F00">
        <w:rPr>
          <w:rFonts w:ascii="Times New Roman" w:eastAsia="Times New Roman" w:hAnsi="Times New Roman" w:cs="Times New Roman"/>
          <w:sz w:val="28"/>
          <w:szCs w:val="28"/>
          <w:lang w:bidi="ar-SA"/>
        </w:rPr>
        <w:t>958 ваканси</w:t>
      </w:r>
      <w:r w:rsidR="001D4A2B">
        <w:rPr>
          <w:rFonts w:ascii="Times New Roman" w:eastAsia="Times New Roman" w:hAnsi="Times New Roman" w:cs="Times New Roman"/>
          <w:sz w:val="28"/>
          <w:szCs w:val="28"/>
          <w:lang w:bidi="ar-SA"/>
        </w:rPr>
        <w:t>й</w:t>
      </w:r>
      <w:r w:rsidRPr="00D15F00">
        <w:rPr>
          <w:rFonts w:ascii="Times New Roman" w:eastAsia="Times New Roman" w:hAnsi="Times New Roman" w:cs="Times New Roman"/>
          <w:sz w:val="28"/>
          <w:szCs w:val="28"/>
          <w:lang w:bidi="ar-SA"/>
        </w:rPr>
        <w:t>.</w:t>
      </w:r>
    </w:p>
    <w:p w:rsidR="00D15F00" w:rsidRPr="00D15F00" w:rsidRDefault="00D15F00" w:rsidP="00D15F00">
      <w:pPr>
        <w:pStyle w:val="ConsNormal"/>
        <w:widowControl/>
        <w:tabs>
          <w:tab w:val="left" w:pos="0"/>
        </w:tabs>
        <w:ind w:right="0" w:firstLine="709"/>
        <w:rPr>
          <w:rFonts w:ascii="Times New Roman" w:eastAsia="Times New Roman" w:hAnsi="Times New Roman" w:cs="Times New Roman"/>
          <w:sz w:val="28"/>
          <w:szCs w:val="28"/>
          <w:lang w:bidi="ar-SA"/>
        </w:rPr>
      </w:pPr>
      <w:r w:rsidRPr="00D15F00">
        <w:rPr>
          <w:rFonts w:ascii="Times New Roman" w:eastAsia="Times New Roman" w:hAnsi="Times New Roman" w:cs="Times New Roman"/>
          <w:sz w:val="28"/>
          <w:szCs w:val="28"/>
          <w:lang w:bidi="ar-SA"/>
        </w:rPr>
        <w:t>На профессиональное обучение по востребованным на рынке труда профессиям направлено 494 человека, в т.</w:t>
      </w:r>
      <w:r w:rsidR="001D4A2B">
        <w:rPr>
          <w:rFonts w:ascii="Times New Roman" w:eastAsia="Times New Roman" w:hAnsi="Times New Roman" w:cs="Times New Roman"/>
          <w:sz w:val="28"/>
          <w:szCs w:val="28"/>
          <w:lang w:bidi="ar-SA"/>
        </w:rPr>
        <w:t> </w:t>
      </w:r>
      <w:r w:rsidRPr="00D15F00">
        <w:rPr>
          <w:rFonts w:ascii="Times New Roman" w:eastAsia="Times New Roman" w:hAnsi="Times New Roman" w:cs="Times New Roman"/>
          <w:sz w:val="28"/>
          <w:szCs w:val="28"/>
          <w:lang w:bidi="ar-SA"/>
        </w:rPr>
        <w:t>ч.: 412 безработных граждан; 38 женщин, находящихся в отпуске по уходу за ребенком до достижения им возраста трех лет и планирующих возвращение к трудовой деятельности, а также</w:t>
      </w:r>
      <w:r w:rsidR="001D4A2B">
        <w:rPr>
          <w:rFonts w:ascii="Times New Roman" w:eastAsia="Times New Roman" w:hAnsi="Times New Roman" w:cs="Times New Roman"/>
          <w:sz w:val="28"/>
          <w:szCs w:val="28"/>
          <w:lang w:bidi="ar-SA"/>
        </w:rPr>
        <w:t xml:space="preserve"> в рамках федерального проекта «</w:t>
      </w:r>
      <w:r w:rsidRPr="00D15F00">
        <w:rPr>
          <w:rFonts w:ascii="Times New Roman" w:eastAsia="Times New Roman" w:hAnsi="Times New Roman" w:cs="Times New Roman"/>
          <w:sz w:val="28"/>
          <w:szCs w:val="28"/>
          <w:lang w:bidi="ar-SA"/>
        </w:rPr>
        <w:t>Старшее поколение</w:t>
      </w:r>
      <w:r w:rsidR="001D4A2B">
        <w:rPr>
          <w:rFonts w:ascii="Times New Roman" w:eastAsia="Times New Roman" w:hAnsi="Times New Roman" w:cs="Times New Roman"/>
          <w:sz w:val="28"/>
          <w:szCs w:val="28"/>
          <w:lang w:bidi="ar-SA"/>
        </w:rPr>
        <w:t>» национального проекта «</w:t>
      </w:r>
      <w:r w:rsidRPr="00D15F00">
        <w:rPr>
          <w:rFonts w:ascii="Times New Roman" w:eastAsia="Times New Roman" w:hAnsi="Times New Roman" w:cs="Times New Roman"/>
          <w:sz w:val="28"/>
          <w:szCs w:val="28"/>
          <w:lang w:bidi="ar-SA"/>
        </w:rPr>
        <w:t>Демография</w:t>
      </w:r>
      <w:r w:rsidR="001D4A2B">
        <w:rPr>
          <w:rFonts w:ascii="Times New Roman" w:eastAsia="Times New Roman" w:hAnsi="Times New Roman" w:cs="Times New Roman"/>
          <w:sz w:val="28"/>
          <w:szCs w:val="28"/>
          <w:lang w:bidi="ar-SA"/>
        </w:rPr>
        <w:t>»</w:t>
      </w:r>
      <w:r w:rsidRPr="00D15F00">
        <w:rPr>
          <w:rFonts w:ascii="Times New Roman" w:eastAsia="Times New Roman" w:hAnsi="Times New Roman" w:cs="Times New Roman"/>
          <w:sz w:val="28"/>
          <w:szCs w:val="28"/>
          <w:lang w:bidi="ar-SA"/>
        </w:rPr>
        <w:t xml:space="preserve"> – 44 человека.</w:t>
      </w:r>
    </w:p>
    <w:p w:rsidR="00D15F00" w:rsidRPr="00D15F00" w:rsidRDefault="00D15F00" w:rsidP="00E00032">
      <w:pPr>
        <w:pStyle w:val="ConsNormal"/>
        <w:widowControl/>
        <w:tabs>
          <w:tab w:val="left" w:pos="0"/>
        </w:tabs>
        <w:ind w:right="0" w:firstLine="709"/>
        <w:rPr>
          <w:sz w:val="28"/>
          <w:szCs w:val="28"/>
        </w:rPr>
      </w:pPr>
      <w:r w:rsidRPr="00D15F00">
        <w:rPr>
          <w:rFonts w:ascii="Times New Roman" w:eastAsia="Times New Roman" w:hAnsi="Times New Roman" w:cs="Times New Roman"/>
          <w:sz w:val="28"/>
          <w:szCs w:val="28"/>
          <w:lang w:bidi="ar-SA"/>
        </w:rPr>
        <w:t xml:space="preserve">Организовано и проведено 102 ярмарки вакансий и учебных рабочих мест, </w:t>
      </w:r>
      <w:r w:rsidR="001D4A2B">
        <w:rPr>
          <w:rFonts w:ascii="Times New Roman" w:eastAsia="Times New Roman" w:hAnsi="Times New Roman" w:cs="Times New Roman"/>
          <w:sz w:val="28"/>
          <w:szCs w:val="28"/>
          <w:lang w:bidi="ar-SA"/>
        </w:rPr>
        <w:br/>
      </w:r>
      <w:r w:rsidRPr="00D15F00">
        <w:rPr>
          <w:rFonts w:ascii="Times New Roman" w:eastAsia="Times New Roman" w:hAnsi="Times New Roman" w:cs="Times New Roman"/>
          <w:sz w:val="28"/>
          <w:szCs w:val="28"/>
          <w:lang w:bidi="ar-SA"/>
        </w:rPr>
        <w:t xml:space="preserve">в </w:t>
      </w:r>
      <w:r w:rsidR="001E638C">
        <w:rPr>
          <w:rFonts w:ascii="Times New Roman" w:eastAsia="Times New Roman" w:hAnsi="Times New Roman" w:cs="Times New Roman"/>
          <w:sz w:val="28"/>
          <w:szCs w:val="28"/>
          <w:lang w:bidi="ar-SA"/>
        </w:rPr>
        <w:t>которых</w:t>
      </w:r>
      <w:r w:rsidRPr="00D15F00">
        <w:rPr>
          <w:rFonts w:ascii="Times New Roman" w:eastAsia="Times New Roman" w:hAnsi="Times New Roman" w:cs="Times New Roman"/>
          <w:sz w:val="28"/>
          <w:szCs w:val="28"/>
          <w:lang w:bidi="ar-SA"/>
        </w:rPr>
        <w:t xml:space="preserve"> приняли участие 799 </w:t>
      </w:r>
      <w:r w:rsidR="001E638C">
        <w:rPr>
          <w:rFonts w:ascii="Times New Roman" w:eastAsia="Times New Roman" w:hAnsi="Times New Roman" w:cs="Times New Roman"/>
          <w:sz w:val="28"/>
          <w:szCs w:val="28"/>
          <w:lang w:bidi="ar-SA"/>
        </w:rPr>
        <w:t>соискателей</w:t>
      </w:r>
      <w:r w:rsidRPr="00D15F00">
        <w:rPr>
          <w:rFonts w:ascii="Times New Roman" w:eastAsia="Times New Roman" w:hAnsi="Times New Roman" w:cs="Times New Roman"/>
          <w:sz w:val="28"/>
          <w:szCs w:val="28"/>
          <w:lang w:bidi="ar-SA"/>
        </w:rPr>
        <w:t xml:space="preserve">. </w:t>
      </w:r>
      <w:r w:rsidR="001E638C">
        <w:rPr>
          <w:rFonts w:ascii="Times New Roman" w:eastAsia="Times New Roman" w:hAnsi="Times New Roman" w:cs="Times New Roman"/>
          <w:sz w:val="28"/>
          <w:szCs w:val="28"/>
          <w:lang w:bidi="ar-SA"/>
        </w:rPr>
        <w:t>Б</w:t>
      </w:r>
      <w:r w:rsidRPr="00D15F00">
        <w:rPr>
          <w:rFonts w:ascii="Times New Roman" w:eastAsia="Times New Roman" w:hAnsi="Times New Roman" w:cs="Times New Roman"/>
          <w:sz w:val="28"/>
          <w:szCs w:val="28"/>
          <w:lang w:bidi="ar-SA"/>
        </w:rPr>
        <w:t>олее</w:t>
      </w:r>
      <w:r w:rsidR="001E638C">
        <w:rPr>
          <w:rFonts w:ascii="Times New Roman" w:eastAsia="Times New Roman" w:hAnsi="Times New Roman" w:cs="Times New Roman"/>
          <w:sz w:val="28"/>
          <w:szCs w:val="28"/>
          <w:lang w:bidi="ar-SA"/>
        </w:rPr>
        <w:t xml:space="preserve"> </w:t>
      </w:r>
      <w:r w:rsidRPr="00D15F00">
        <w:rPr>
          <w:rFonts w:ascii="Times New Roman" w:eastAsia="Times New Roman" w:hAnsi="Times New Roman" w:cs="Times New Roman"/>
          <w:sz w:val="28"/>
          <w:szCs w:val="28"/>
          <w:lang w:bidi="ar-SA"/>
        </w:rPr>
        <w:t xml:space="preserve">100 работодателей города </w:t>
      </w:r>
      <w:r w:rsidR="001E638C">
        <w:rPr>
          <w:rFonts w:ascii="Times New Roman" w:eastAsia="Times New Roman" w:hAnsi="Times New Roman" w:cs="Times New Roman"/>
          <w:sz w:val="28"/>
          <w:szCs w:val="28"/>
          <w:lang w:bidi="ar-SA"/>
        </w:rPr>
        <w:br/>
        <w:t>и Ростовской области</w:t>
      </w:r>
      <w:r w:rsidRPr="00E00032">
        <w:rPr>
          <w:rFonts w:ascii="Times New Roman" w:eastAsia="Times New Roman" w:hAnsi="Times New Roman" w:cs="Times New Roman"/>
          <w:sz w:val="28"/>
          <w:szCs w:val="28"/>
          <w:lang w:bidi="ar-SA"/>
        </w:rPr>
        <w:t xml:space="preserve"> предоставили 440 вакансий для трудоустройства. Более 30</w:t>
      </w:r>
      <w:r w:rsidR="001D4A2B">
        <w:rPr>
          <w:rFonts w:ascii="Times New Roman" w:eastAsia="Times New Roman" w:hAnsi="Times New Roman" w:cs="Times New Roman"/>
          <w:sz w:val="28"/>
          <w:szCs w:val="28"/>
          <w:lang w:bidi="ar-SA"/>
        </w:rPr>
        <w:t> </w:t>
      </w:r>
      <w:r w:rsidRPr="00E00032">
        <w:rPr>
          <w:rFonts w:ascii="Times New Roman" w:eastAsia="Times New Roman" w:hAnsi="Times New Roman" w:cs="Times New Roman"/>
          <w:sz w:val="28"/>
          <w:szCs w:val="28"/>
          <w:lang w:bidi="ar-SA"/>
        </w:rPr>
        <w:t>% участников получили приглашения на работу.</w:t>
      </w:r>
    </w:p>
    <w:p w:rsidR="00D15F00" w:rsidRPr="00D15F00" w:rsidRDefault="00E00032" w:rsidP="00D15F00">
      <w:pPr>
        <w:pStyle w:val="ConsNormal"/>
        <w:widowControl/>
        <w:tabs>
          <w:tab w:val="left" w:pos="0"/>
        </w:tabs>
        <w:ind w:right="0" w:firstLine="709"/>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Н</w:t>
      </w:r>
      <w:r w:rsidR="00D15F00" w:rsidRPr="00D15F00">
        <w:rPr>
          <w:rFonts w:ascii="Times New Roman" w:eastAsia="Times New Roman" w:hAnsi="Times New Roman" w:cs="Times New Roman"/>
          <w:sz w:val="28"/>
          <w:szCs w:val="28"/>
          <w:lang w:bidi="ar-SA"/>
        </w:rPr>
        <w:t xml:space="preserve">а профессиональное обучение с целью получения дополнительного профессионального образования было направлено 95 женщин, воспитывающих несовершеннолетних детей. Направлены на обучение по программам дополнительного профессионального образования повышения квалификации, переподготовки 38 женщин, находящихся в отпуске по уходу за ребенком </w:t>
      </w:r>
      <w:r w:rsidR="001D4A2B">
        <w:rPr>
          <w:rFonts w:ascii="Times New Roman" w:eastAsia="Times New Roman" w:hAnsi="Times New Roman" w:cs="Times New Roman"/>
          <w:sz w:val="28"/>
          <w:szCs w:val="28"/>
          <w:lang w:bidi="ar-SA"/>
        </w:rPr>
        <w:br/>
      </w:r>
      <w:r w:rsidR="00D15F00" w:rsidRPr="00D15F00">
        <w:rPr>
          <w:rFonts w:ascii="Times New Roman" w:eastAsia="Times New Roman" w:hAnsi="Times New Roman" w:cs="Times New Roman"/>
          <w:sz w:val="28"/>
          <w:szCs w:val="28"/>
          <w:lang w:bidi="ar-SA"/>
        </w:rPr>
        <w:t>до достижения им возраста трех лет. Трудоустроено 359 женщин, воспитывающих несовершеннолетних детей.</w:t>
      </w:r>
    </w:p>
    <w:p w:rsidR="00D15F00" w:rsidRDefault="00D15F00" w:rsidP="007465B1">
      <w:pPr>
        <w:pStyle w:val="ac"/>
        <w:spacing w:before="0" w:after="0"/>
        <w:ind w:right="-1" w:firstLine="720"/>
        <w:jc w:val="both"/>
        <w:rPr>
          <w:sz w:val="28"/>
          <w:szCs w:val="28"/>
          <w:highlight w:val="yellow"/>
        </w:rPr>
      </w:pPr>
    </w:p>
    <w:p w:rsidR="0045100C" w:rsidRDefault="0045100C" w:rsidP="00CB11FF">
      <w:pPr>
        <w:widowControl w:val="0"/>
        <w:tabs>
          <w:tab w:val="left" w:pos="0"/>
          <w:tab w:val="left" w:pos="142"/>
          <w:tab w:val="left" w:pos="10490"/>
        </w:tabs>
        <w:suppressAutoHyphens/>
        <w:autoSpaceDE w:val="0"/>
        <w:autoSpaceDN w:val="0"/>
        <w:adjustRightInd w:val="0"/>
        <w:ind w:firstLine="709"/>
        <w:jc w:val="center"/>
        <w:rPr>
          <w:b/>
          <w:bCs/>
          <w:sz w:val="28"/>
          <w:szCs w:val="28"/>
        </w:rPr>
      </w:pPr>
    </w:p>
    <w:p w:rsidR="00AE399F" w:rsidRPr="008731DF" w:rsidRDefault="00AE399F" w:rsidP="00CB11FF">
      <w:pPr>
        <w:widowControl w:val="0"/>
        <w:tabs>
          <w:tab w:val="left" w:pos="0"/>
          <w:tab w:val="left" w:pos="142"/>
          <w:tab w:val="left" w:pos="10490"/>
        </w:tabs>
        <w:suppressAutoHyphens/>
        <w:autoSpaceDE w:val="0"/>
        <w:autoSpaceDN w:val="0"/>
        <w:adjustRightInd w:val="0"/>
        <w:ind w:firstLine="709"/>
        <w:jc w:val="center"/>
        <w:rPr>
          <w:b/>
          <w:bCs/>
          <w:sz w:val="28"/>
          <w:szCs w:val="28"/>
        </w:rPr>
      </w:pPr>
      <w:r w:rsidRPr="008731DF">
        <w:rPr>
          <w:b/>
          <w:bCs/>
          <w:sz w:val="28"/>
          <w:szCs w:val="28"/>
        </w:rPr>
        <w:lastRenderedPageBreak/>
        <w:t>8. Анализ выполнения мероприятий по повышению уровня доходов</w:t>
      </w:r>
    </w:p>
    <w:p w:rsidR="00AE399F" w:rsidRPr="008731DF" w:rsidRDefault="00AE399F" w:rsidP="00CB11FF">
      <w:pPr>
        <w:widowControl w:val="0"/>
        <w:tabs>
          <w:tab w:val="left" w:pos="0"/>
          <w:tab w:val="left" w:pos="142"/>
          <w:tab w:val="left" w:pos="10490"/>
        </w:tabs>
        <w:suppressAutoHyphens/>
        <w:autoSpaceDE w:val="0"/>
        <w:autoSpaceDN w:val="0"/>
        <w:adjustRightInd w:val="0"/>
        <w:ind w:firstLine="709"/>
        <w:jc w:val="center"/>
        <w:rPr>
          <w:b/>
          <w:bCs/>
          <w:sz w:val="28"/>
          <w:szCs w:val="28"/>
        </w:rPr>
      </w:pPr>
      <w:r w:rsidRPr="008731DF">
        <w:rPr>
          <w:b/>
          <w:bCs/>
          <w:sz w:val="28"/>
          <w:szCs w:val="28"/>
        </w:rPr>
        <w:t>и качества жизни населения</w:t>
      </w:r>
    </w:p>
    <w:p w:rsidR="00650AC3" w:rsidRPr="004353BB" w:rsidRDefault="00650AC3" w:rsidP="00153B08">
      <w:pPr>
        <w:widowControl w:val="0"/>
        <w:tabs>
          <w:tab w:val="left" w:pos="0"/>
          <w:tab w:val="left" w:pos="142"/>
          <w:tab w:val="left" w:pos="10490"/>
        </w:tabs>
        <w:suppressAutoHyphens/>
        <w:autoSpaceDE w:val="0"/>
        <w:autoSpaceDN w:val="0"/>
        <w:adjustRightInd w:val="0"/>
        <w:ind w:firstLine="709"/>
        <w:jc w:val="both"/>
        <w:rPr>
          <w:b/>
          <w:bCs/>
          <w:sz w:val="28"/>
          <w:szCs w:val="28"/>
          <w:highlight w:val="yellow"/>
        </w:rPr>
      </w:pPr>
    </w:p>
    <w:p w:rsidR="00AA45C3" w:rsidRPr="00621E3B" w:rsidRDefault="00AA45C3" w:rsidP="00AA45C3">
      <w:pPr>
        <w:shd w:val="clear" w:color="auto" w:fill="FFFFFF" w:themeFill="background1"/>
        <w:tabs>
          <w:tab w:val="left" w:pos="284"/>
          <w:tab w:val="left" w:pos="9498"/>
        </w:tabs>
        <w:ind w:firstLine="709"/>
        <w:jc w:val="both"/>
        <w:rPr>
          <w:sz w:val="28"/>
          <w:szCs w:val="28"/>
        </w:rPr>
      </w:pPr>
      <w:r>
        <w:rPr>
          <w:sz w:val="28"/>
          <w:szCs w:val="28"/>
        </w:rPr>
        <w:t xml:space="preserve">С </w:t>
      </w:r>
      <w:r w:rsidR="009E0806">
        <w:rPr>
          <w:sz w:val="28"/>
          <w:szCs w:val="28"/>
        </w:rPr>
        <w:t xml:space="preserve">начала года </w:t>
      </w:r>
      <w:r>
        <w:rPr>
          <w:sz w:val="28"/>
          <w:szCs w:val="28"/>
        </w:rPr>
        <w:t>вступило в силу</w:t>
      </w:r>
      <w:r w:rsidRPr="00621E3B">
        <w:rPr>
          <w:sz w:val="28"/>
          <w:szCs w:val="28"/>
        </w:rPr>
        <w:t xml:space="preserve"> Городско</w:t>
      </w:r>
      <w:r>
        <w:rPr>
          <w:sz w:val="28"/>
          <w:szCs w:val="28"/>
        </w:rPr>
        <w:t>е</w:t>
      </w:r>
      <w:r w:rsidRPr="00621E3B">
        <w:rPr>
          <w:sz w:val="28"/>
          <w:szCs w:val="28"/>
        </w:rPr>
        <w:t xml:space="preserve"> трехсторонне</w:t>
      </w:r>
      <w:r>
        <w:rPr>
          <w:sz w:val="28"/>
          <w:szCs w:val="28"/>
        </w:rPr>
        <w:t>е</w:t>
      </w:r>
      <w:r w:rsidRPr="00621E3B">
        <w:rPr>
          <w:sz w:val="28"/>
          <w:szCs w:val="28"/>
        </w:rPr>
        <w:t xml:space="preserve"> соглашени</w:t>
      </w:r>
      <w:r>
        <w:rPr>
          <w:sz w:val="28"/>
          <w:szCs w:val="28"/>
        </w:rPr>
        <w:t>е</w:t>
      </w:r>
      <w:r w:rsidRPr="00621E3B">
        <w:rPr>
          <w:sz w:val="28"/>
          <w:szCs w:val="28"/>
        </w:rPr>
        <w:t xml:space="preserve"> между Администрацией города, Федерацией профсоюзов Ростовской области </w:t>
      </w:r>
      <w:r w:rsidR="00FF514B">
        <w:rPr>
          <w:sz w:val="28"/>
          <w:szCs w:val="28"/>
        </w:rPr>
        <w:br/>
      </w:r>
      <w:r w:rsidRPr="00621E3B">
        <w:rPr>
          <w:sz w:val="28"/>
          <w:szCs w:val="28"/>
        </w:rPr>
        <w:t>и Объединением работодателей города Ростова-на-Дону на 2020-2022 годы.</w:t>
      </w:r>
    </w:p>
    <w:p w:rsidR="00AA45C3" w:rsidRPr="000D4B66" w:rsidRDefault="00AA45C3" w:rsidP="00AA45C3">
      <w:pPr>
        <w:shd w:val="clear" w:color="auto" w:fill="FFFFFF" w:themeFill="background1"/>
        <w:tabs>
          <w:tab w:val="left" w:pos="284"/>
          <w:tab w:val="left" w:pos="9498"/>
        </w:tabs>
        <w:ind w:firstLine="709"/>
        <w:jc w:val="both"/>
        <w:rPr>
          <w:sz w:val="28"/>
          <w:szCs w:val="28"/>
        </w:rPr>
      </w:pPr>
      <w:r>
        <w:rPr>
          <w:sz w:val="28"/>
          <w:szCs w:val="28"/>
        </w:rPr>
        <w:t xml:space="preserve">По состоянию на 01.04.2020 </w:t>
      </w:r>
      <w:r w:rsidR="004E6BEA">
        <w:rPr>
          <w:sz w:val="28"/>
          <w:szCs w:val="28"/>
        </w:rPr>
        <w:t xml:space="preserve">917 </w:t>
      </w:r>
      <w:r w:rsidR="004E6BEA" w:rsidRPr="000D4B66">
        <w:rPr>
          <w:sz w:val="28"/>
          <w:szCs w:val="28"/>
        </w:rPr>
        <w:t xml:space="preserve">организаций </w:t>
      </w:r>
      <w:r w:rsidRPr="000D4B66">
        <w:rPr>
          <w:sz w:val="28"/>
          <w:szCs w:val="28"/>
        </w:rPr>
        <w:t>присоедини</w:t>
      </w:r>
      <w:r w:rsidR="004E6BEA">
        <w:rPr>
          <w:sz w:val="28"/>
          <w:szCs w:val="28"/>
        </w:rPr>
        <w:t xml:space="preserve">лись </w:t>
      </w:r>
      <w:r w:rsidRPr="000D4B66">
        <w:rPr>
          <w:sz w:val="28"/>
          <w:szCs w:val="28"/>
        </w:rPr>
        <w:t xml:space="preserve">к соглашению или </w:t>
      </w:r>
      <w:r>
        <w:rPr>
          <w:sz w:val="28"/>
          <w:szCs w:val="28"/>
        </w:rPr>
        <w:t>24,6</w:t>
      </w:r>
      <w:r w:rsidRPr="000D4B66">
        <w:rPr>
          <w:sz w:val="28"/>
          <w:szCs w:val="28"/>
        </w:rPr>
        <w:t xml:space="preserve"> % от числа действующих на территории города организаций, подлежащих статистическому учету (3 735 единиц). </w:t>
      </w:r>
    </w:p>
    <w:p w:rsidR="00AA45C3" w:rsidRPr="00621E3B" w:rsidRDefault="00AA45C3" w:rsidP="00AA45C3">
      <w:pPr>
        <w:shd w:val="clear" w:color="auto" w:fill="FFFFFF" w:themeFill="background1"/>
        <w:tabs>
          <w:tab w:val="left" w:pos="284"/>
          <w:tab w:val="left" w:pos="9498"/>
        </w:tabs>
        <w:ind w:firstLine="709"/>
        <w:jc w:val="both"/>
        <w:rPr>
          <w:sz w:val="28"/>
          <w:szCs w:val="28"/>
        </w:rPr>
      </w:pPr>
      <w:r>
        <w:rPr>
          <w:sz w:val="28"/>
          <w:szCs w:val="28"/>
        </w:rPr>
        <w:t xml:space="preserve">Согласно соглашению </w:t>
      </w:r>
      <w:r w:rsidRPr="00621E3B">
        <w:rPr>
          <w:sz w:val="28"/>
          <w:szCs w:val="28"/>
        </w:rPr>
        <w:t>минимальн</w:t>
      </w:r>
      <w:r>
        <w:rPr>
          <w:sz w:val="28"/>
          <w:szCs w:val="28"/>
        </w:rPr>
        <w:t>ый</w:t>
      </w:r>
      <w:r w:rsidRPr="00621E3B">
        <w:rPr>
          <w:sz w:val="28"/>
          <w:szCs w:val="28"/>
        </w:rPr>
        <w:t xml:space="preserve"> размер заработной платы для работников организаций внебюджетного сектора экономики</w:t>
      </w:r>
      <w:r w:rsidR="004E6BEA">
        <w:rPr>
          <w:sz w:val="28"/>
          <w:szCs w:val="28"/>
        </w:rPr>
        <w:t xml:space="preserve"> –</w:t>
      </w:r>
      <w:r>
        <w:rPr>
          <w:sz w:val="28"/>
          <w:szCs w:val="28"/>
        </w:rPr>
        <w:t xml:space="preserve"> </w:t>
      </w:r>
      <w:r w:rsidRPr="00621E3B">
        <w:rPr>
          <w:sz w:val="28"/>
          <w:szCs w:val="28"/>
        </w:rPr>
        <w:t>1,2 МРОТ</w:t>
      </w:r>
      <w:r>
        <w:rPr>
          <w:sz w:val="28"/>
          <w:szCs w:val="28"/>
        </w:rPr>
        <w:t xml:space="preserve"> или</w:t>
      </w:r>
      <w:r w:rsidRPr="00621E3B">
        <w:rPr>
          <w:sz w:val="28"/>
          <w:szCs w:val="28"/>
        </w:rPr>
        <w:t xml:space="preserve"> 14 556 рублей.</w:t>
      </w:r>
    </w:p>
    <w:p w:rsidR="00AA45C3" w:rsidRPr="00702FE5" w:rsidRDefault="00AA45C3" w:rsidP="00AA45C3">
      <w:pPr>
        <w:shd w:val="clear" w:color="auto" w:fill="FFFFFF" w:themeFill="background1"/>
        <w:tabs>
          <w:tab w:val="left" w:pos="284"/>
          <w:tab w:val="left" w:pos="9498"/>
        </w:tabs>
        <w:ind w:firstLine="709"/>
        <w:jc w:val="both"/>
        <w:rPr>
          <w:sz w:val="28"/>
          <w:szCs w:val="28"/>
        </w:rPr>
      </w:pPr>
      <w:r w:rsidRPr="00702FE5">
        <w:rPr>
          <w:sz w:val="28"/>
          <w:szCs w:val="28"/>
        </w:rPr>
        <w:t>Выполняют обязательства в части установления рекомендованного МРОТ 4</w:t>
      </w:r>
      <w:r>
        <w:rPr>
          <w:sz w:val="28"/>
          <w:szCs w:val="28"/>
        </w:rPr>
        <w:t>0</w:t>
      </w:r>
      <w:r w:rsidRPr="00702FE5">
        <w:rPr>
          <w:sz w:val="28"/>
          <w:szCs w:val="28"/>
        </w:rPr>
        <w:t>,8</w:t>
      </w:r>
      <w:r>
        <w:rPr>
          <w:sz w:val="28"/>
          <w:szCs w:val="28"/>
        </w:rPr>
        <w:t> </w:t>
      </w:r>
      <w:r w:rsidRPr="00702FE5">
        <w:rPr>
          <w:sz w:val="28"/>
          <w:szCs w:val="28"/>
        </w:rPr>
        <w:t>% организаций, включенных в мониторинг (3</w:t>
      </w:r>
      <w:r>
        <w:rPr>
          <w:sz w:val="28"/>
          <w:szCs w:val="28"/>
        </w:rPr>
        <w:t> </w:t>
      </w:r>
      <w:r w:rsidRPr="00702FE5">
        <w:rPr>
          <w:sz w:val="28"/>
          <w:szCs w:val="28"/>
        </w:rPr>
        <w:t xml:space="preserve">189 единиц). Удельный вес численности работников в данных организациях </w:t>
      </w:r>
      <w:r>
        <w:rPr>
          <w:sz w:val="28"/>
          <w:szCs w:val="28"/>
        </w:rPr>
        <w:t>49</w:t>
      </w:r>
      <w:r w:rsidRPr="00702FE5">
        <w:rPr>
          <w:sz w:val="28"/>
          <w:szCs w:val="28"/>
        </w:rPr>
        <w:t>,5</w:t>
      </w:r>
      <w:r>
        <w:rPr>
          <w:sz w:val="28"/>
          <w:szCs w:val="28"/>
        </w:rPr>
        <w:t> </w:t>
      </w:r>
      <w:r w:rsidRPr="00702FE5">
        <w:rPr>
          <w:sz w:val="28"/>
          <w:szCs w:val="28"/>
        </w:rPr>
        <w:t>% от общей численности, охваченных мониторингом (268 677 тыс</w:t>
      </w:r>
      <w:r w:rsidR="004E6BEA">
        <w:rPr>
          <w:sz w:val="28"/>
          <w:szCs w:val="28"/>
        </w:rPr>
        <w:t>яч</w:t>
      </w:r>
      <w:r w:rsidRPr="00702FE5">
        <w:rPr>
          <w:sz w:val="28"/>
          <w:szCs w:val="28"/>
        </w:rPr>
        <w:t xml:space="preserve"> человек).</w:t>
      </w:r>
    </w:p>
    <w:p w:rsidR="005A53CE" w:rsidRDefault="00AA45C3" w:rsidP="008731DF">
      <w:pPr>
        <w:shd w:val="clear" w:color="auto" w:fill="FFFFFF" w:themeFill="background1"/>
        <w:ind w:firstLine="709"/>
        <w:jc w:val="both"/>
        <w:rPr>
          <w:i/>
          <w:sz w:val="28"/>
          <w:szCs w:val="28"/>
          <w:lang w:eastAsia="en-US"/>
        </w:rPr>
      </w:pPr>
      <w:r w:rsidRPr="00DA4C27">
        <w:rPr>
          <w:sz w:val="28"/>
          <w:szCs w:val="28"/>
          <w:lang w:eastAsia="en-US"/>
        </w:rPr>
        <w:t>Помимо трехстороннего</w:t>
      </w:r>
      <w:r w:rsidR="004E6BEA">
        <w:rPr>
          <w:sz w:val="28"/>
          <w:szCs w:val="28"/>
          <w:lang w:eastAsia="en-US"/>
        </w:rPr>
        <w:t xml:space="preserve"> соглашения</w:t>
      </w:r>
      <w:r w:rsidRPr="00DA4C27">
        <w:rPr>
          <w:sz w:val="28"/>
          <w:szCs w:val="28"/>
          <w:lang w:eastAsia="en-US"/>
        </w:rPr>
        <w:t xml:space="preserve">, в </w:t>
      </w:r>
      <w:r w:rsidRPr="005A53CE">
        <w:rPr>
          <w:sz w:val="28"/>
          <w:szCs w:val="28"/>
          <w:lang w:eastAsia="en-US"/>
        </w:rPr>
        <w:t>городе заключены и действуют</w:t>
      </w:r>
      <w:r w:rsidR="004E6BEA">
        <w:rPr>
          <w:sz w:val="28"/>
          <w:szCs w:val="28"/>
          <w:lang w:eastAsia="en-US"/>
        </w:rPr>
        <w:t xml:space="preserve"> ещё</w:t>
      </w:r>
      <w:r w:rsidRPr="005A53CE">
        <w:rPr>
          <w:sz w:val="28"/>
          <w:szCs w:val="28"/>
          <w:lang w:eastAsia="en-US"/>
        </w:rPr>
        <w:t xml:space="preserve"> 155</w:t>
      </w:r>
      <w:r w:rsidR="001E638C">
        <w:rPr>
          <w:sz w:val="28"/>
          <w:szCs w:val="28"/>
          <w:lang w:eastAsia="en-US"/>
        </w:rPr>
        <w:t xml:space="preserve"> соглашений</w:t>
      </w:r>
      <w:r w:rsidR="008731DF">
        <w:rPr>
          <w:sz w:val="28"/>
          <w:szCs w:val="28"/>
          <w:lang w:eastAsia="en-US"/>
        </w:rPr>
        <w:t>.</w:t>
      </w:r>
      <w:r w:rsidRPr="00DA4C27">
        <w:rPr>
          <w:i/>
          <w:sz w:val="28"/>
          <w:szCs w:val="28"/>
          <w:lang w:eastAsia="en-US"/>
        </w:rPr>
        <w:t xml:space="preserve"> </w:t>
      </w:r>
    </w:p>
    <w:p w:rsidR="00AA45C3" w:rsidRPr="00DA4C27" w:rsidRDefault="00AA45C3" w:rsidP="005A53CE">
      <w:pPr>
        <w:shd w:val="clear" w:color="auto" w:fill="FFFFFF" w:themeFill="background1"/>
        <w:ind w:firstLine="709"/>
        <w:jc w:val="both"/>
        <w:rPr>
          <w:sz w:val="28"/>
          <w:szCs w:val="28"/>
          <w:lang w:eastAsia="en-US"/>
        </w:rPr>
      </w:pPr>
      <w:r w:rsidRPr="00DA4C27">
        <w:rPr>
          <w:spacing w:val="-1"/>
          <w:sz w:val="28"/>
          <w:szCs w:val="28"/>
          <w:lang w:eastAsia="en-US"/>
        </w:rPr>
        <w:t>Всего к соглашениям всех уровней присоединилось 36,4</w:t>
      </w:r>
      <w:r w:rsidR="00580DD5">
        <w:rPr>
          <w:spacing w:val="-1"/>
          <w:sz w:val="28"/>
          <w:szCs w:val="28"/>
          <w:lang w:eastAsia="en-US"/>
        </w:rPr>
        <w:t> </w:t>
      </w:r>
      <w:r w:rsidRPr="00DA4C27">
        <w:rPr>
          <w:spacing w:val="-1"/>
          <w:sz w:val="28"/>
          <w:szCs w:val="28"/>
          <w:lang w:eastAsia="en-US"/>
        </w:rPr>
        <w:t>% (1</w:t>
      </w:r>
      <w:r w:rsidR="004E6BEA">
        <w:rPr>
          <w:spacing w:val="-1"/>
          <w:sz w:val="28"/>
          <w:szCs w:val="28"/>
          <w:lang w:eastAsia="en-US"/>
        </w:rPr>
        <w:t> </w:t>
      </w:r>
      <w:r w:rsidRPr="00DA4C27">
        <w:rPr>
          <w:spacing w:val="-1"/>
          <w:sz w:val="28"/>
          <w:szCs w:val="28"/>
          <w:lang w:eastAsia="en-US"/>
        </w:rPr>
        <w:t>361 единиц</w:t>
      </w:r>
      <w:r w:rsidR="005A53CE">
        <w:rPr>
          <w:spacing w:val="-1"/>
          <w:sz w:val="28"/>
          <w:szCs w:val="28"/>
          <w:lang w:eastAsia="en-US"/>
        </w:rPr>
        <w:t>а</w:t>
      </w:r>
      <w:r w:rsidRPr="00DA4C27">
        <w:rPr>
          <w:spacing w:val="-1"/>
          <w:sz w:val="28"/>
          <w:szCs w:val="28"/>
          <w:lang w:eastAsia="en-US"/>
        </w:rPr>
        <w:t xml:space="preserve">) </w:t>
      </w:r>
      <w:r w:rsidRPr="00DA4C27">
        <w:rPr>
          <w:spacing w:val="-1"/>
          <w:sz w:val="28"/>
          <w:szCs w:val="28"/>
          <w:lang w:eastAsia="en-US"/>
        </w:rPr>
        <w:br/>
        <w:t xml:space="preserve">от общего количества действующих организаций, в которых работают </w:t>
      </w:r>
      <w:r w:rsidR="005A53CE">
        <w:rPr>
          <w:spacing w:val="-1"/>
          <w:sz w:val="28"/>
          <w:szCs w:val="28"/>
          <w:lang w:eastAsia="en-US"/>
        </w:rPr>
        <w:br/>
      </w:r>
      <w:r w:rsidRPr="00DA4C27">
        <w:rPr>
          <w:spacing w:val="-1"/>
          <w:sz w:val="28"/>
          <w:szCs w:val="28"/>
          <w:lang w:eastAsia="en-US"/>
        </w:rPr>
        <w:t>133,5 тыс</w:t>
      </w:r>
      <w:r w:rsidR="004E6BEA">
        <w:rPr>
          <w:spacing w:val="-1"/>
          <w:sz w:val="28"/>
          <w:szCs w:val="28"/>
          <w:lang w:eastAsia="en-US"/>
        </w:rPr>
        <w:t>яч</w:t>
      </w:r>
      <w:r w:rsidRPr="00DA4C27">
        <w:rPr>
          <w:spacing w:val="-1"/>
          <w:sz w:val="28"/>
          <w:szCs w:val="28"/>
          <w:lang w:eastAsia="en-US"/>
        </w:rPr>
        <w:t xml:space="preserve"> человек, или 30,2</w:t>
      </w:r>
      <w:r w:rsidR="00580DD5">
        <w:rPr>
          <w:spacing w:val="-1"/>
          <w:sz w:val="28"/>
          <w:szCs w:val="28"/>
          <w:lang w:eastAsia="en-US"/>
        </w:rPr>
        <w:t> </w:t>
      </w:r>
      <w:r w:rsidRPr="00DA4C27">
        <w:rPr>
          <w:spacing w:val="-1"/>
          <w:sz w:val="28"/>
          <w:szCs w:val="28"/>
          <w:lang w:eastAsia="en-US"/>
        </w:rPr>
        <w:t>% от среднесписочной численности работников всех организаций города.</w:t>
      </w:r>
    </w:p>
    <w:p w:rsidR="00AA45C3" w:rsidRDefault="00AA45C3" w:rsidP="00AA45C3">
      <w:pPr>
        <w:suppressAutoHyphens/>
        <w:ind w:firstLine="709"/>
        <w:jc w:val="both"/>
        <w:rPr>
          <w:sz w:val="28"/>
          <w:szCs w:val="28"/>
          <w:lang w:eastAsia="ar-SA"/>
        </w:rPr>
      </w:pPr>
      <w:r w:rsidRPr="00DA4C27">
        <w:rPr>
          <w:sz w:val="28"/>
          <w:szCs w:val="28"/>
          <w:lang w:eastAsia="ar-SA"/>
        </w:rPr>
        <w:t>По итогам 1 квартала 2020 года коллективными договорами регулируются трудовые от</w:t>
      </w:r>
      <w:r w:rsidR="004E6BEA">
        <w:rPr>
          <w:sz w:val="28"/>
          <w:szCs w:val="28"/>
          <w:lang w:eastAsia="ar-SA"/>
        </w:rPr>
        <w:t>ношения в 2,6 тысяч</w:t>
      </w:r>
      <w:r w:rsidR="005A53CE">
        <w:rPr>
          <w:sz w:val="28"/>
          <w:szCs w:val="28"/>
          <w:lang w:eastAsia="ar-SA"/>
        </w:rPr>
        <w:t xml:space="preserve"> организациях.</w:t>
      </w:r>
      <w:r w:rsidRPr="00DA4C27">
        <w:rPr>
          <w:sz w:val="28"/>
          <w:szCs w:val="28"/>
          <w:lang w:eastAsia="ar-SA"/>
        </w:rPr>
        <w:t xml:space="preserve"> </w:t>
      </w:r>
    </w:p>
    <w:p w:rsidR="005A53CE" w:rsidRPr="005A53CE" w:rsidRDefault="005A53CE" w:rsidP="004E6BEA">
      <w:pPr>
        <w:shd w:val="clear" w:color="auto" w:fill="FFFFFF" w:themeFill="background1"/>
        <w:tabs>
          <w:tab w:val="left" w:pos="284"/>
          <w:tab w:val="left" w:pos="9498"/>
        </w:tabs>
        <w:ind w:firstLine="709"/>
        <w:jc w:val="both"/>
        <w:rPr>
          <w:sz w:val="28"/>
          <w:szCs w:val="28"/>
        </w:rPr>
      </w:pPr>
      <w:r w:rsidRPr="005A53CE">
        <w:rPr>
          <w:sz w:val="28"/>
          <w:szCs w:val="28"/>
        </w:rPr>
        <w:t xml:space="preserve">Среднемесячная начисленная заработная плата работников по полному кругу предприятий и организаций города за январь-февраль 2020 года составила </w:t>
      </w:r>
      <w:r w:rsidR="004E6BEA">
        <w:rPr>
          <w:sz w:val="28"/>
          <w:szCs w:val="28"/>
        </w:rPr>
        <w:br/>
      </w:r>
      <w:r w:rsidRPr="005A53CE">
        <w:rPr>
          <w:sz w:val="28"/>
          <w:szCs w:val="28"/>
        </w:rPr>
        <w:t>37 675,5 рубл</w:t>
      </w:r>
      <w:r w:rsidR="004E6BEA">
        <w:rPr>
          <w:sz w:val="28"/>
          <w:szCs w:val="28"/>
        </w:rPr>
        <w:t>ей</w:t>
      </w:r>
      <w:r w:rsidRPr="005A53CE">
        <w:rPr>
          <w:sz w:val="28"/>
          <w:szCs w:val="28"/>
        </w:rPr>
        <w:t xml:space="preserve">. Темп роста – 108,4 %. Размер среднемесячной начисленной заработной платы работников крупных и средних предприятий города </w:t>
      </w:r>
      <w:r w:rsidR="004E6BEA">
        <w:rPr>
          <w:sz w:val="28"/>
          <w:szCs w:val="28"/>
        </w:rPr>
        <w:br/>
      </w:r>
      <w:r w:rsidRPr="005A53CE">
        <w:rPr>
          <w:sz w:val="28"/>
          <w:szCs w:val="28"/>
        </w:rPr>
        <w:t xml:space="preserve">за январь-февраль 2020 года составил 44 513 рублей. Темп роста – </w:t>
      </w:r>
      <w:r w:rsidR="004E6BEA">
        <w:rPr>
          <w:sz w:val="28"/>
          <w:szCs w:val="28"/>
        </w:rPr>
        <w:t>10</w:t>
      </w:r>
      <w:r w:rsidRPr="005A53CE">
        <w:rPr>
          <w:sz w:val="28"/>
          <w:szCs w:val="28"/>
        </w:rPr>
        <w:t xml:space="preserve">6,7 %. </w:t>
      </w:r>
    </w:p>
    <w:p w:rsidR="00DD5C6F" w:rsidRPr="004353BB" w:rsidRDefault="00DD5C6F" w:rsidP="00C61CDE">
      <w:pPr>
        <w:widowControl w:val="0"/>
        <w:tabs>
          <w:tab w:val="left" w:pos="0"/>
          <w:tab w:val="left" w:pos="142"/>
          <w:tab w:val="left" w:pos="10490"/>
        </w:tabs>
        <w:suppressAutoHyphens/>
        <w:autoSpaceDE w:val="0"/>
        <w:autoSpaceDN w:val="0"/>
        <w:adjustRightInd w:val="0"/>
        <w:ind w:firstLine="709"/>
        <w:jc w:val="center"/>
        <w:rPr>
          <w:b/>
          <w:bCs/>
          <w:sz w:val="28"/>
          <w:szCs w:val="28"/>
          <w:highlight w:val="yellow"/>
        </w:rPr>
      </w:pPr>
    </w:p>
    <w:p w:rsidR="00614959" w:rsidRPr="007C45A1" w:rsidRDefault="00614959" w:rsidP="00C61CDE">
      <w:pPr>
        <w:widowControl w:val="0"/>
        <w:tabs>
          <w:tab w:val="left" w:pos="0"/>
          <w:tab w:val="left" w:pos="142"/>
          <w:tab w:val="left" w:pos="10490"/>
        </w:tabs>
        <w:suppressAutoHyphens/>
        <w:autoSpaceDE w:val="0"/>
        <w:autoSpaceDN w:val="0"/>
        <w:adjustRightInd w:val="0"/>
        <w:ind w:firstLine="709"/>
        <w:jc w:val="center"/>
        <w:rPr>
          <w:b/>
          <w:bCs/>
          <w:sz w:val="28"/>
          <w:szCs w:val="28"/>
        </w:rPr>
      </w:pPr>
      <w:r w:rsidRPr="007C45A1">
        <w:rPr>
          <w:b/>
          <w:bCs/>
          <w:sz w:val="28"/>
          <w:szCs w:val="28"/>
        </w:rPr>
        <w:t>9. Позитивные и негативные тенденции в инвестиционной сфере,</w:t>
      </w:r>
    </w:p>
    <w:p w:rsidR="00614959" w:rsidRPr="007C45A1" w:rsidRDefault="00614959" w:rsidP="00C61CDE">
      <w:pPr>
        <w:widowControl w:val="0"/>
        <w:tabs>
          <w:tab w:val="left" w:pos="0"/>
          <w:tab w:val="left" w:pos="142"/>
          <w:tab w:val="left" w:pos="10490"/>
        </w:tabs>
        <w:suppressAutoHyphens/>
        <w:autoSpaceDE w:val="0"/>
        <w:autoSpaceDN w:val="0"/>
        <w:adjustRightInd w:val="0"/>
        <w:ind w:firstLine="709"/>
        <w:jc w:val="center"/>
        <w:rPr>
          <w:b/>
          <w:bCs/>
          <w:sz w:val="28"/>
          <w:szCs w:val="28"/>
        </w:rPr>
      </w:pPr>
      <w:r w:rsidRPr="007C45A1">
        <w:rPr>
          <w:b/>
          <w:bCs/>
          <w:sz w:val="28"/>
          <w:szCs w:val="28"/>
        </w:rPr>
        <w:t>ход жилищного строительства и объектов социальной сферы</w:t>
      </w:r>
    </w:p>
    <w:p w:rsidR="00614959" w:rsidRPr="004353BB" w:rsidRDefault="00614959" w:rsidP="00153B08">
      <w:pPr>
        <w:pStyle w:val="a6"/>
        <w:tabs>
          <w:tab w:val="left" w:pos="0"/>
          <w:tab w:val="left" w:pos="142"/>
          <w:tab w:val="left" w:pos="6300"/>
        </w:tabs>
        <w:ind w:firstLine="709"/>
        <w:contextualSpacing/>
        <w:rPr>
          <w:b w:val="0"/>
          <w:szCs w:val="28"/>
          <w:highlight w:val="yellow"/>
        </w:rPr>
      </w:pPr>
    </w:p>
    <w:p w:rsidR="00F53F57" w:rsidRPr="004974AA" w:rsidRDefault="00F53F57" w:rsidP="00F53F57">
      <w:pPr>
        <w:tabs>
          <w:tab w:val="left" w:pos="0"/>
          <w:tab w:val="left" w:pos="3402"/>
        </w:tabs>
        <w:ind w:firstLine="709"/>
        <w:contextualSpacing/>
        <w:jc w:val="both"/>
        <w:rPr>
          <w:rFonts w:eastAsia="Calibri"/>
          <w:sz w:val="28"/>
          <w:szCs w:val="28"/>
          <w:lang w:eastAsia="en-US"/>
        </w:rPr>
      </w:pPr>
      <w:r w:rsidRPr="008B31BA">
        <w:rPr>
          <w:sz w:val="28"/>
          <w:szCs w:val="28"/>
        </w:rPr>
        <w:t xml:space="preserve">По </w:t>
      </w:r>
      <w:r w:rsidRPr="00763DB8">
        <w:rPr>
          <w:sz w:val="28"/>
          <w:szCs w:val="28"/>
        </w:rPr>
        <w:t>данным статистик</w:t>
      </w:r>
      <w:r w:rsidR="00580DD5">
        <w:rPr>
          <w:sz w:val="28"/>
          <w:szCs w:val="28"/>
        </w:rPr>
        <w:t>и</w:t>
      </w:r>
      <w:r w:rsidRPr="00763DB8">
        <w:rPr>
          <w:sz w:val="28"/>
          <w:szCs w:val="28"/>
        </w:rPr>
        <w:t xml:space="preserve"> об</w:t>
      </w:r>
      <w:r>
        <w:rPr>
          <w:sz w:val="28"/>
          <w:szCs w:val="28"/>
        </w:rPr>
        <w:t>ъем инвестиций за 2019 год составил 11</w:t>
      </w:r>
      <w:r w:rsidR="00337B95">
        <w:rPr>
          <w:sz w:val="28"/>
          <w:szCs w:val="28"/>
        </w:rPr>
        <w:t>9</w:t>
      </w:r>
      <w:r>
        <w:rPr>
          <w:sz w:val="28"/>
          <w:szCs w:val="28"/>
        </w:rPr>
        <w:t>,</w:t>
      </w:r>
      <w:r w:rsidR="00337B95">
        <w:rPr>
          <w:sz w:val="28"/>
          <w:szCs w:val="28"/>
        </w:rPr>
        <w:t>1</w:t>
      </w:r>
      <w:r>
        <w:rPr>
          <w:sz w:val="28"/>
          <w:szCs w:val="28"/>
        </w:rPr>
        <w:t xml:space="preserve"> млрд</w:t>
      </w:r>
      <w:r w:rsidRPr="00763DB8">
        <w:rPr>
          <w:sz w:val="28"/>
          <w:szCs w:val="28"/>
        </w:rPr>
        <w:t xml:space="preserve"> рублей</w:t>
      </w:r>
      <w:r>
        <w:rPr>
          <w:sz w:val="28"/>
          <w:szCs w:val="28"/>
        </w:rPr>
        <w:t>, что составило 100,</w:t>
      </w:r>
      <w:r w:rsidR="00337B95">
        <w:rPr>
          <w:sz w:val="28"/>
          <w:szCs w:val="28"/>
        </w:rPr>
        <w:t>7</w:t>
      </w:r>
      <w:r w:rsidR="00580DD5">
        <w:rPr>
          <w:sz w:val="28"/>
          <w:szCs w:val="28"/>
        </w:rPr>
        <w:t> </w:t>
      </w:r>
      <w:r>
        <w:rPr>
          <w:sz w:val="28"/>
          <w:szCs w:val="28"/>
        </w:rPr>
        <w:t>% к соответствующему периоду прошлого года.</w:t>
      </w:r>
      <w:r w:rsidRPr="00763DB8">
        <w:rPr>
          <w:sz w:val="28"/>
          <w:szCs w:val="28"/>
        </w:rPr>
        <w:t xml:space="preserve"> Индекс физического объема – </w:t>
      </w:r>
      <w:r>
        <w:rPr>
          <w:sz w:val="28"/>
          <w:szCs w:val="28"/>
        </w:rPr>
        <w:t>95,</w:t>
      </w:r>
      <w:r w:rsidR="001E638C">
        <w:rPr>
          <w:sz w:val="28"/>
          <w:szCs w:val="28"/>
        </w:rPr>
        <w:t>9</w:t>
      </w:r>
      <w:r w:rsidR="00580DD5">
        <w:rPr>
          <w:sz w:val="28"/>
          <w:szCs w:val="28"/>
        </w:rPr>
        <w:t> </w:t>
      </w:r>
      <w:r w:rsidRPr="00763DB8">
        <w:rPr>
          <w:sz w:val="28"/>
          <w:szCs w:val="28"/>
        </w:rPr>
        <w:t xml:space="preserve">%. </w:t>
      </w:r>
    </w:p>
    <w:p w:rsidR="00580DD5" w:rsidRPr="00580DD5" w:rsidRDefault="00580DD5" w:rsidP="00580DD5">
      <w:pPr>
        <w:shd w:val="clear" w:color="auto" w:fill="FFFFFF"/>
        <w:ind w:firstLine="709"/>
        <w:jc w:val="both"/>
        <w:rPr>
          <w:sz w:val="28"/>
          <w:szCs w:val="28"/>
        </w:rPr>
      </w:pPr>
      <w:r w:rsidRPr="00580DD5">
        <w:rPr>
          <w:sz w:val="28"/>
          <w:szCs w:val="28"/>
        </w:rPr>
        <w:t xml:space="preserve">В соответствии с постановлением Администрации города Ростова-на-Дону </w:t>
      </w:r>
      <w:r w:rsidRPr="00580DD5">
        <w:rPr>
          <w:sz w:val="28"/>
          <w:szCs w:val="28"/>
        </w:rPr>
        <w:br/>
        <w:t xml:space="preserve">от 03.07.2015 № 556 «Об утверждении положения о реестре инвестиционных проектов города Ростова-на-Дону» сформирован «Перечень инвестиционных проектов Ростова-на-Дону» (далее – Перечень). По состоянию на 01.04.2020 включено 59 инвестиционных проектов на общую сумму 247,7 млрд руб., которые делятся на 3 группы: </w:t>
      </w:r>
    </w:p>
    <w:p w:rsidR="00F53F57" w:rsidRPr="00A6019E" w:rsidRDefault="00F53F57" w:rsidP="00F53F57">
      <w:pPr>
        <w:ind w:firstLine="709"/>
        <w:jc w:val="both"/>
        <w:rPr>
          <w:sz w:val="28"/>
          <w:szCs w:val="28"/>
        </w:rPr>
      </w:pPr>
      <w:r w:rsidRPr="00A6019E">
        <w:rPr>
          <w:sz w:val="28"/>
          <w:szCs w:val="28"/>
        </w:rPr>
        <w:t>1. «Ростовский АВАНГАРД» – 1</w:t>
      </w:r>
      <w:r>
        <w:rPr>
          <w:sz w:val="28"/>
          <w:szCs w:val="28"/>
        </w:rPr>
        <w:t>5</w:t>
      </w:r>
      <w:r w:rsidRPr="00A6019E">
        <w:rPr>
          <w:sz w:val="28"/>
          <w:szCs w:val="28"/>
        </w:rPr>
        <w:t xml:space="preserve"> проектов, включенных в перечень </w:t>
      </w:r>
      <w:r w:rsidRPr="00A6019E">
        <w:rPr>
          <w:sz w:val="28"/>
          <w:szCs w:val="28"/>
        </w:rPr>
        <w:br/>
        <w:t xml:space="preserve">«100 Губернаторских инвестиционных проектов», на сумму </w:t>
      </w:r>
      <w:r>
        <w:rPr>
          <w:sz w:val="28"/>
          <w:szCs w:val="28"/>
        </w:rPr>
        <w:t>141,6 млрд</w:t>
      </w:r>
      <w:r w:rsidRPr="00A6019E">
        <w:rPr>
          <w:sz w:val="28"/>
          <w:szCs w:val="28"/>
        </w:rPr>
        <w:t xml:space="preserve"> рублей;</w:t>
      </w:r>
    </w:p>
    <w:p w:rsidR="00F53F57" w:rsidRPr="00A6019E" w:rsidRDefault="00F53F57" w:rsidP="00F53F57">
      <w:pPr>
        <w:ind w:firstLine="709"/>
        <w:jc w:val="both"/>
        <w:rPr>
          <w:sz w:val="28"/>
          <w:szCs w:val="28"/>
        </w:rPr>
      </w:pPr>
      <w:r>
        <w:rPr>
          <w:sz w:val="28"/>
          <w:szCs w:val="28"/>
        </w:rPr>
        <w:lastRenderedPageBreak/>
        <w:t xml:space="preserve">2. «Инвестиции </w:t>
      </w:r>
      <w:proofErr w:type="spellStart"/>
      <w:r>
        <w:rPr>
          <w:sz w:val="28"/>
          <w:szCs w:val="28"/>
        </w:rPr>
        <w:t>РОСТова</w:t>
      </w:r>
      <w:proofErr w:type="spellEnd"/>
      <w:r>
        <w:rPr>
          <w:sz w:val="28"/>
          <w:szCs w:val="28"/>
        </w:rPr>
        <w:t>» – 33</w:t>
      </w:r>
      <w:r w:rsidRPr="00A6019E">
        <w:rPr>
          <w:sz w:val="28"/>
          <w:szCs w:val="28"/>
        </w:rPr>
        <w:t xml:space="preserve"> проекта, реализуемых на </w:t>
      </w:r>
      <w:r>
        <w:rPr>
          <w:sz w:val="28"/>
          <w:szCs w:val="28"/>
        </w:rPr>
        <w:t xml:space="preserve">территории города, </w:t>
      </w:r>
      <w:r w:rsidR="00783DD8">
        <w:rPr>
          <w:sz w:val="28"/>
          <w:szCs w:val="28"/>
        </w:rPr>
        <w:br/>
      </w:r>
      <w:r>
        <w:rPr>
          <w:sz w:val="28"/>
          <w:szCs w:val="28"/>
        </w:rPr>
        <w:t>на сумму 80</w:t>
      </w:r>
      <w:r w:rsidR="00783DD8">
        <w:rPr>
          <w:sz w:val="28"/>
          <w:szCs w:val="28"/>
        </w:rPr>
        <w:t xml:space="preserve"> </w:t>
      </w:r>
      <w:r w:rsidRPr="00A6019E">
        <w:rPr>
          <w:sz w:val="28"/>
          <w:szCs w:val="28"/>
        </w:rPr>
        <w:t>млрд рублей;</w:t>
      </w:r>
    </w:p>
    <w:p w:rsidR="00F53F57" w:rsidRPr="00A6019E" w:rsidRDefault="00F53F57" w:rsidP="00F53F57">
      <w:pPr>
        <w:ind w:firstLine="709"/>
        <w:jc w:val="both"/>
        <w:rPr>
          <w:sz w:val="28"/>
          <w:szCs w:val="28"/>
        </w:rPr>
      </w:pPr>
      <w:r>
        <w:rPr>
          <w:sz w:val="28"/>
          <w:szCs w:val="28"/>
        </w:rPr>
        <w:t xml:space="preserve">3. «Территория </w:t>
      </w:r>
      <w:proofErr w:type="spellStart"/>
      <w:r>
        <w:rPr>
          <w:sz w:val="28"/>
          <w:szCs w:val="28"/>
        </w:rPr>
        <w:t>РОСТа</w:t>
      </w:r>
      <w:proofErr w:type="spellEnd"/>
      <w:r>
        <w:rPr>
          <w:sz w:val="28"/>
          <w:szCs w:val="28"/>
        </w:rPr>
        <w:t>» – 11</w:t>
      </w:r>
      <w:r w:rsidRPr="00A6019E">
        <w:rPr>
          <w:sz w:val="28"/>
          <w:szCs w:val="28"/>
        </w:rPr>
        <w:t xml:space="preserve"> проектов, планируемых к реализации </w:t>
      </w:r>
      <w:r>
        <w:rPr>
          <w:sz w:val="28"/>
          <w:szCs w:val="28"/>
        </w:rPr>
        <w:br/>
      </w:r>
      <w:r w:rsidRPr="00A6019E">
        <w:rPr>
          <w:sz w:val="28"/>
          <w:szCs w:val="28"/>
        </w:rPr>
        <w:t>на территории города Ростова-на-Дону, на сумму 26</w:t>
      </w:r>
      <w:r>
        <w:rPr>
          <w:sz w:val="28"/>
          <w:szCs w:val="28"/>
        </w:rPr>
        <w:t>,1</w:t>
      </w:r>
      <w:r w:rsidRPr="00A6019E">
        <w:rPr>
          <w:sz w:val="28"/>
          <w:szCs w:val="28"/>
        </w:rPr>
        <w:t xml:space="preserve"> млрд рублей.</w:t>
      </w:r>
    </w:p>
    <w:p w:rsidR="00F53F57" w:rsidRPr="00F53F57" w:rsidRDefault="00F53F57" w:rsidP="00F53F57">
      <w:pPr>
        <w:pStyle w:val="Standard"/>
        <w:widowControl w:val="0"/>
        <w:shd w:val="clear" w:color="auto" w:fill="FFFFFF"/>
        <w:ind w:firstLine="709"/>
        <w:contextualSpacing/>
        <w:jc w:val="both"/>
        <w:rPr>
          <w:rFonts w:cs="Times New Roman"/>
          <w:sz w:val="28"/>
          <w:szCs w:val="28"/>
          <w:lang w:val="ru-RU"/>
        </w:rPr>
      </w:pPr>
      <w:r w:rsidRPr="00F53F57">
        <w:rPr>
          <w:rFonts w:cs="Times New Roman"/>
          <w:sz w:val="28"/>
          <w:szCs w:val="28"/>
          <w:lang w:val="ru-RU"/>
        </w:rPr>
        <w:t>В 1 квартале 2020 года реализован инвестиционный проект «Строительство детско-юношеского спортивного центра «</w:t>
      </w:r>
      <w:r>
        <w:rPr>
          <w:rFonts w:cs="Times New Roman"/>
          <w:sz w:val="28"/>
          <w:szCs w:val="28"/>
        </w:rPr>
        <w:t>VICTORY</w:t>
      </w:r>
      <w:r w:rsidRPr="00F53F57">
        <w:rPr>
          <w:rFonts w:cs="Times New Roman"/>
          <w:sz w:val="28"/>
          <w:szCs w:val="28"/>
          <w:lang w:val="ru-RU"/>
        </w:rPr>
        <w:t>-</w:t>
      </w:r>
      <w:r>
        <w:rPr>
          <w:rFonts w:cs="Times New Roman"/>
          <w:sz w:val="28"/>
          <w:szCs w:val="28"/>
        </w:rPr>
        <w:t>DON</w:t>
      </w:r>
      <w:r w:rsidRPr="00F53F57">
        <w:rPr>
          <w:rFonts w:cs="Times New Roman"/>
          <w:sz w:val="28"/>
          <w:szCs w:val="28"/>
          <w:lang w:val="ru-RU"/>
        </w:rPr>
        <w:t xml:space="preserve"> </w:t>
      </w:r>
      <w:r>
        <w:rPr>
          <w:rFonts w:cs="Times New Roman"/>
          <w:sz w:val="28"/>
          <w:szCs w:val="28"/>
        </w:rPr>
        <w:t>SPORT</w:t>
      </w:r>
      <w:r w:rsidRPr="00F53F57">
        <w:rPr>
          <w:rFonts w:cs="Times New Roman"/>
          <w:sz w:val="28"/>
          <w:szCs w:val="28"/>
          <w:lang w:val="ru-RU"/>
        </w:rPr>
        <w:t>» (пр. 40-Летия Победы, 300)», инвестор ИП Шмидт М.Ж., объем инвестиций 38 млн рублей.</w:t>
      </w:r>
    </w:p>
    <w:p w:rsidR="00F53F57" w:rsidRPr="00F53F57" w:rsidRDefault="001E638C" w:rsidP="00F53F57">
      <w:pPr>
        <w:pStyle w:val="Standard"/>
        <w:widowControl w:val="0"/>
        <w:ind w:firstLine="709"/>
        <w:contextualSpacing/>
        <w:jc w:val="both"/>
        <w:rPr>
          <w:rFonts w:cs="Times New Roman"/>
          <w:sz w:val="28"/>
          <w:szCs w:val="28"/>
          <w:lang w:val="ru-RU"/>
        </w:rPr>
      </w:pPr>
      <w:r>
        <w:rPr>
          <w:rFonts w:cs="Times New Roman"/>
          <w:sz w:val="28"/>
          <w:szCs w:val="28"/>
          <w:lang w:val="ru-RU"/>
        </w:rPr>
        <w:t>На</w:t>
      </w:r>
      <w:r w:rsidR="00F53F57" w:rsidRPr="00886C4B">
        <w:rPr>
          <w:rFonts w:cs="Times New Roman"/>
          <w:sz w:val="28"/>
          <w:szCs w:val="28"/>
          <w:lang w:val="ru-RU"/>
        </w:rPr>
        <w:t xml:space="preserve"> Совет</w:t>
      </w:r>
      <w:r>
        <w:rPr>
          <w:rFonts w:cs="Times New Roman"/>
          <w:sz w:val="28"/>
          <w:szCs w:val="28"/>
          <w:lang w:val="ru-RU"/>
        </w:rPr>
        <w:t>е</w:t>
      </w:r>
      <w:r w:rsidR="00F53F57" w:rsidRPr="00886C4B">
        <w:rPr>
          <w:rFonts w:cs="Times New Roman"/>
          <w:sz w:val="28"/>
          <w:szCs w:val="28"/>
          <w:lang w:val="ru-RU"/>
        </w:rPr>
        <w:t xml:space="preserve"> по инвестициям при главе Админ</w:t>
      </w:r>
      <w:r w:rsidR="00783DD8" w:rsidRPr="00886C4B">
        <w:rPr>
          <w:rFonts w:cs="Times New Roman"/>
          <w:sz w:val="28"/>
          <w:szCs w:val="28"/>
          <w:lang w:val="ru-RU"/>
        </w:rPr>
        <w:t>истрации города</w:t>
      </w:r>
      <w:r w:rsidR="00337B95">
        <w:rPr>
          <w:rFonts w:cs="Times New Roman"/>
          <w:sz w:val="28"/>
          <w:szCs w:val="28"/>
          <w:lang w:val="ru-RU"/>
        </w:rPr>
        <w:t>,</w:t>
      </w:r>
      <w:r w:rsidR="00F53F57" w:rsidRPr="00886C4B">
        <w:rPr>
          <w:rFonts w:cs="Times New Roman"/>
          <w:sz w:val="28"/>
          <w:szCs w:val="28"/>
          <w:lang w:val="ru-RU"/>
        </w:rPr>
        <w:t xml:space="preserve"> рассмотрено </w:t>
      </w:r>
      <w:r>
        <w:rPr>
          <w:rFonts w:cs="Times New Roman"/>
          <w:sz w:val="28"/>
          <w:szCs w:val="28"/>
          <w:lang w:val="ru-RU"/>
        </w:rPr>
        <w:br/>
      </w:r>
      <w:r w:rsidR="00F53F57" w:rsidRPr="00886C4B">
        <w:rPr>
          <w:rFonts w:cs="Times New Roman"/>
          <w:sz w:val="28"/>
          <w:szCs w:val="28"/>
          <w:lang w:val="ru-RU"/>
        </w:rPr>
        <w:t xml:space="preserve">5 вопросов, по итогам </w:t>
      </w:r>
      <w:r w:rsidR="00886C4B" w:rsidRPr="00886C4B">
        <w:rPr>
          <w:rFonts w:cs="Times New Roman"/>
          <w:sz w:val="28"/>
          <w:szCs w:val="28"/>
          <w:lang w:val="ru-RU"/>
        </w:rPr>
        <w:t xml:space="preserve">в </w:t>
      </w:r>
      <w:r w:rsidR="00F53F57" w:rsidRPr="00886C4B">
        <w:rPr>
          <w:rFonts w:cs="Times New Roman"/>
          <w:sz w:val="28"/>
          <w:szCs w:val="28"/>
          <w:lang w:val="ru-RU"/>
        </w:rPr>
        <w:t xml:space="preserve">Перечень включен 1 инвестиционный проект </w:t>
      </w:r>
      <w:r w:rsidR="00337B95">
        <w:rPr>
          <w:rFonts w:cs="Times New Roman"/>
          <w:sz w:val="28"/>
          <w:szCs w:val="28"/>
          <w:lang w:val="ru-RU"/>
        </w:rPr>
        <w:br/>
      </w:r>
      <w:r w:rsidR="00F53F57" w:rsidRPr="00886C4B">
        <w:rPr>
          <w:rFonts w:cs="Times New Roman"/>
          <w:sz w:val="28"/>
          <w:szCs w:val="28"/>
          <w:lang w:val="ru-RU"/>
        </w:rPr>
        <w:t>на сумму 100 млн рублей.</w:t>
      </w:r>
    </w:p>
    <w:p w:rsidR="00F53F57" w:rsidRPr="00C72A77" w:rsidRDefault="00F53F57" w:rsidP="00F53F57">
      <w:pPr>
        <w:widowControl w:val="0"/>
        <w:ind w:firstLine="709"/>
        <w:jc w:val="both"/>
        <w:rPr>
          <w:sz w:val="28"/>
          <w:szCs w:val="28"/>
        </w:rPr>
      </w:pPr>
      <w:r w:rsidRPr="00C72A77">
        <w:rPr>
          <w:sz w:val="28"/>
          <w:szCs w:val="28"/>
        </w:rPr>
        <w:t xml:space="preserve">В 2020 году </w:t>
      </w:r>
      <w:r w:rsidR="00886C4B">
        <w:rPr>
          <w:sz w:val="28"/>
          <w:szCs w:val="28"/>
        </w:rPr>
        <w:t>продолже</w:t>
      </w:r>
      <w:r w:rsidR="001E638C">
        <w:rPr>
          <w:sz w:val="28"/>
          <w:szCs w:val="28"/>
        </w:rPr>
        <w:t>на</w:t>
      </w:r>
      <w:r w:rsidRPr="00C72A77">
        <w:rPr>
          <w:sz w:val="28"/>
          <w:szCs w:val="28"/>
        </w:rPr>
        <w:t xml:space="preserve"> работа инновационного бизнес-акселератора и центра </w:t>
      </w:r>
      <w:proofErr w:type="spellStart"/>
      <w:r w:rsidRPr="00C72A77">
        <w:rPr>
          <w:sz w:val="28"/>
          <w:szCs w:val="28"/>
        </w:rPr>
        <w:t>цифровизации</w:t>
      </w:r>
      <w:proofErr w:type="spellEnd"/>
      <w:r w:rsidRPr="00C72A77">
        <w:rPr>
          <w:sz w:val="28"/>
          <w:szCs w:val="28"/>
        </w:rPr>
        <w:t xml:space="preserve"> бизнеса. </w:t>
      </w:r>
    </w:p>
    <w:p w:rsidR="00F53F57" w:rsidRPr="00C72A77" w:rsidRDefault="00F53F57" w:rsidP="00F53F57">
      <w:pPr>
        <w:widowControl w:val="0"/>
        <w:ind w:firstLine="709"/>
        <w:jc w:val="both"/>
        <w:rPr>
          <w:sz w:val="28"/>
          <w:szCs w:val="28"/>
        </w:rPr>
      </w:pPr>
      <w:r w:rsidRPr="00C72A77">
        <w:rPr>
          <w:sz w:val="28"/>
          <w:szCs w:val="28"/>
        </w:rPr>
        <w:t>Инновационный бизнес-акселератор – проект по сопровождению инновационных проектов от начала разработки инновационной продукции, возникновения инновационной идеи до момента ее непосредственной реализации.</w:t>
      </w:r>
      <w:r>
        <w:rPr>
          <w:sz w:val="28"/>
          <w:szCs w:val="28"/>
        </w:rPr>
        <w:t xml:space="preserve"> </w:t>
      </w:r>
    </w:p>
    <w:p w:rsidR="00F53F57" w:rsidRPr="00D30DE7" w:rsidRDefault="00F53F57" w:rsidP="00886C4B">
      <w:pPr>
        <w:widowControl w:val="0"/>
        <w:ind w:firstLine="709"/>
        <w:jc w:val="both"/>
        <w:rPr>
          <w:rFonts w:eastAsia="SimSun"/>
          <w:sz w:val="28"/>
          <w:szCs w:val="28"/>
        </w:rPr>
      </w:pPr>
      <w:r w:rsidRPr="00C72A77">
        <w:rPr>
          <w:sz w:val="28"/>
          <w:szCs w:val="28"/>
        </w:rPr>
        <w:t xml:space="preserve">Центр </w:t>
      </w:r>
      <w:proofErr w:type="spellStart"/>
      <w:r w:rsidRPr="00C72A77">
        <w:rPr>
          <w:sz w:val="28"/>
          <w:szCs w:val="28"/>
        </w:rPr>
        <w:t>цифровизации</w:t>
      </w:r>
      <w:proofErr w:type="spellEnd"/>
      <w:r w:rsidRPr="00C72A77">
        <w:rPr>
          <w:sz w:val="28"/>
          <w:szCs w:val="28"/>
        </w:rPr>
        <w:t xml:space="preserve"> бизнеса – проект, направленный на получение предпринимателями знаний и навыков по переводу собственной организации </w:t>
      </w:r>
      <w:r w:rsidR="00337B95">
        <w:rPr>
          <w:sz w:val="28"/>
          <w:szCs w:val="28"/>
        </w:rPr>
        <w:br/>
      </w:r>
      <w:r w:rsidRPr="00C72A77">
        <w:rPr>
          <w:sz w:val="28"/>
          <w:szCs w:val="28"/>
        </w:rPr>
        <w:t xml:space="preserve">в цифровую форму, работе с аудиторией в цифровом формате. </w:t>
      </w:r>
    </w:p>
    <w:p w:rsidR="008F0618" w:rsidRPr="007C45A1" w:rsidRDefault="008F0618" w:rsidP="00D34862">
      <w:pPr>
        <w:ind w:firstLine="709"/>
        <w:jc w:val="both"/>
        <w:rPr>
          <w:sz w:val="28"/>
          <w:szCs w:val="28"/>
        </w:rPr>
      </w:pPr>
      <w:r w:rsidRPr="007C45A1">
        <w:rPr>
          <w:sz w:val="28"/>
          <w:szCs w:val="28"/>
        </w:rPr>
        <w:t xml:space="preserve">За </w:t>
      </w:r>
      <w:r w:rsidR="00C510B4" w:rsidRPr="007C45A1">
        <w:rPr>
          <w:sz w:val="28"/>
          <w:szCs w:val="28"/>
        </w:rPr>
        <w:t xml:space="preserve">1 квартал текущего </w:t>
      </w:r>
      <w:r w:rsidRPr="007C45A1">
        <w:rPr>
          <w:sz w:val="28"/>
          <w:szCs w:val="28"/>
        </w:rPr>
        <w:t>год</w:t>
      </w:r>
      <w:r w:rsidR="00C510B4" w:rsidRPr="007C45A1">
        <w:rPr>
          <w:sz w:val="28"/>
          <w:szCs w:val="28"/>
        </w:rPr>
        <w:t>а</w:t>
      </w:r>
      <w:r w:rsidRPr="007C45A1">
        <w:rPr>
          <w:sz w:val="28"/>
          <w:szCs w:val="28"/>
        </w:rPr>
        <w:t xml:space="preserve"> объем введенного жиль</w:t>
      </w:r>
      <w:r w:rsidR="000A56A3" w:rsidRPr="007C45A1">
        <w:rPr>
          <w:sz w:val="28"/>
          <w:szCs w:val="28"/>
        </w:rPr>
        <w:t xml:space="preserve">я составил </w:t>
      </w:r>
      <w:r w:rsidR="009969F3" w:rsidRPr="007C45A1">
        <w:rPr>
          <w:sz w:val="28"/>
          <w:szCs w:val="28"/>
        </w:rPr>
        <w:t>2</w:t>
      </w:r>
      <w:r w:rsidR="00C510B4" w:rsidRPr="007C45A1">
        <w:rPr>
          <w:sz w:val="28"/>
          <w:szCs w:val="28"/>
        </w:rPr>
        <w:t>64</w:t>
      </w:r>
      <w:r w:rsidR="009969F3" w:rsidRPr="007C45A1">
        <w:rPr>
          <w:sz w:val="28"/>
          <w:szCs w:val="28"/>
        </w:rPr>
        <w:t>,</w:t>
      </w:r>
      <w:r w:rsidR="00C510B4" w:rsidRPr="007C45A1">
        <w:rPr>
          <w:sz w:val="28"/>
          <w:szCs w:val="28"/>
        </w:rPr>
        <w:t>4</w:t>
      </w:r>
      <w:r w:rsidR="009969F3" w:rsidRPr="007C45A1">
        <w:rPr>
          <w:sz w:val="28"/>
          <w:szCs w:val="28"/>
        </w:rPr>
        <w:t xml:space="preserve"> </w:t>
      </w:r>
      <w:r w:rsidR="000A56A3" w:rsidRPr="007C45A1">
        <w:rPr>
          <w:sz w:val="28"/>
          <w:szCs w:val="28"/>
        </w:rPr>
        <w:t>тыс. кв. м</w:t>
      </w:r>
      <w:r w:rsidRPr="007C45A1">
        <w:rPr>
          <w:sz w:val="28"/>
          <w:szCs w:val="28"/>
        </w:rPr>
        <w:t xml:space="preserve">, темп роста </w:t>
      </w:r>
      <w:r w:rsidR="009969F3" w:rsidRPr="007C45A1">
        <w:rPr>
          <w:sz w:val="28"/>
          <w:szCs w:val="28"/>
        </w:rPr>
        <w:t>1</w:t>
      </w:r>
      <w:r w:rsidR="00C510B4" w:rsidRPr="007C45A1">
        <w:rPr>
          <w:sz w:val="28"/>
          <w:szCs w:val="28"/>
        </w:rPr>
        <w:t>07</w:t>
      </w:r>
      <w:r w:rsidR="009969F3" w:rsidRPr="007C45A1">
        <w:rPr>
          <w:sz w:val="28"/>
          <w:szCs w:val="28"/>
        </w:rPr>
        <w:t>,</w:t>
      </w:r>
      <w:r w:rsidR="00C510B4" w:rsidRPr="007C45A1">
        <w:rPr>
          <w:sz w:val="28"/>
          <w:szCs w:val="28"/>
        </w:rPr>
        <w:t>9</w:t>
      </w:r>
      <w:r w:rsidR="009969F3" w:rsidRPr="007C45A1">
        <w:rPr>
          <w:sz w:val="28"/>
          <w:szCs w:val="28"/>
        </w:rPr>
        <w:t xml:space="preserve"> </w:t>
      </w:r>
      <w:r w:rsidRPr="007C45A1">
        <w:rPr>
          <w:sz w:val="28"/>
          <w:szCs w:val="28"/>
        </w:rPr>
        <w:t xml:space="preserve">% к уровню прошлого года. </w:t>
      </w:r>
    </w:p>
    <w:p w:rsidR="008F0618" w:rsidRPr="007C45A1" w:rsidRDefault="008F0618" w:rsidP="00175210">
      <w:pPr>
        <w:tabs>
          <w:tab w:val="left" w:pos="142"/>
          <w:tab w:val="left" w:pos="1134"/>
        </w:tabs>
        <w:ind w:firstLine="709"/>
        <w:jc w:val="both"/>
        <w:rPr>
          <w:sz w:val="28"/>
          <w:szCs w:val="28"/>
        </w:rPr>
      </w:pPr>
      <w:r w:rsidRPr="007C45A1">
        <w:rPr>
          <w:sz w:val="28"/>
          <w:szCs w:val="28"/>
        </w:rPr>
        <w:t xml:space="preserve">Жилищное строительство ведется во всех районах города – наибольшее количество жилья введено на территории </w:t>
      </w:r>
      <w:r w:rsidR="007C45A1" w:rsidRPr="007C45A1">
        <w:rPr>
          <w:sz w:val="28"/>
          <w:szCs w:val="28"/>
        </w:rPr>
        <w:t xml:space="preserve">Октябрьского (106,4 тыс. кв. м), Пролетарского (35,9 тыс. кв. м) и </w:t>
      </w:r>
      <w:r w:rsidR="009969F3" w:rsidRPr="007C45A1">
        <w:rPr>
          <w:sz w:val="28"/>
          <w:szCs w:val="28"/>
        </w:rPr>
        <w:t>Ворошиловского (</w:t>
      </w:r>
      <w:r w:rsidR="007C45A1" w:rsidRPr="007C45A1">
        <w:rPr>
          <w:sz w:val="28"/>
          <w:szCs w:val="28"/>
        </w:rPr>
        <w:t xml:space="preserve">32,8 </w:t>
      </w:r>
      <w:r w:rsidR="009969F3" w:rsidRPr="007C45A1">
        <w:rPr>
          <w:sz w:val="28"/>
          <w:szCs w:val="28"/>
        </w:rPr>
        <w:t xml:space="preserve">тыс. кв. м) </w:t>
      </w:r>
      <w:r w:rsidRPr="007C45A1">
        <w:rPr>
          <w:sz w:val="28"/>
          <w:szCs w:val="28"/>
        </w:rPr>
        <w:t>районов.</w:t>
      </w:r>
    </w:p>
    <w:p w:rsidR="007C45A1" w:rsidRPr="00153B08" w:rsidRDefault="007C45A1" w:rsidP="007C45A1">
      <w:pPr>
        <w:tabs>
          <w:tab w:val="left" w:pos="142"/>
          <w:tab w:val="left" w:pos="1134"/>
        </w:tabs>
        <w:ind w:firstLine="709"/>
        <w:jc w:val="both"/>
        <w:rPr>
          <w:sz w:val="28"/>
          <w:szCs w:val="28"/>
        </w:rPr>
      </w:pPr>
      <w:r w:rsidRPr="007C45A1">
        <w:rPr>
          <w:sz w:val="28"/>
          <w:szCs w:val="28"/>
        </w:rPr>
        <w:t>Администрацией города реализуется комплекс мер по улучшению жилищных условий льготных категорий граждан. За 1 квартал 2020 года жилищные условия улучшили 12 семей, в том числе 11 молодых семей и 1 гражданин, страдающий тяжелой формой хронического заболевания</w:t>
      </w:r>
      <w:r>
        <w:rPr>
          <w:sz w:val="28"/>
          <w:szCs w:val="28"/>
        </w:rPr>
        <w:t>.</w:t>
      </w:r>
    </w:p>
    <w:p w:rsidR="006A2FDB" w:rsidRPr="004353BB" w:rsidRDefault="006A2FDB" w:rsidP="009969F3">
      <w:pPr>
        <w:tabs>
          <w:tab w:val="left" w:pos="142"/>
          <w:tab w:val="left" w:pos="1134"/>
        </w:tabs>
        <w:ind w:firstLine="709"/>
        <w:jc w:val="both"/>
        <w:rPr>
          <w:sz w:val="28"/>
          <w:szCs w:val="28"/>
          <w:highlight w:val="yellow"/>
        </w:rPr>
      </w:pPr>
    </w:p>
    <w:p w:rsidR="00DA3E26" w:rsidRPr="006E7C94" w:rsidRDefault="00DA3E26" w:rsidP="005044DB">
      <w:pPr>
        <w:widowControl w:val="0"/>
        <w:tabs>
          <w:tab w:val="left" w:pos="0"/>
          <w:tab w:val="left" w:pos="142"/>
          <w:tab w:val="left" w:pos="10490"/>
        </w:tabs>
        <w:suppressAutoHyphens/>
        <w:autoSpaceDE w:val="0"/>
        <w:autoSpaceDN w:val="0"/>
        <w:adjustRightInd w:val="0"/>
        <w:ind w:firstLine="709"/>
        <w:jc w:val="center"/>
        <w:rPr>
          <w:b/>
          <w:bCs/>
          <w:sz w:val="28"/>
          <w:szCs w:val="28"/>
        </w:rPr>
      </w:pPr>
      <w:r w:rsidRPr="006E7C94">
        <w:rPr>
          <w:b/>
          <w:bCs/>
          <w:sz w:val="28"/>
          <w:szCs w:val="28"/>
        </w:rPr>
        <w:t>1</w:t>
      </w:r>
      <w:r w:rsidR="00E45145" w:rsidRPr="006E7C94">
        <w:rPr>
          <w:b/>
          <w:bCs/>
          <w:sz w:val="28"/>
          <w:szCs w:val="28"/>
        </w:rPr>
        <w:t>0</w:t>
      </w:r>
      <w:r w:rsidRPr="006E7C94">
        <w:rPr>
          <w:b/>
          <w:bCs/>
          <w:sz w:val="28"/>
          <w:szCs w:val="28"/>
        </w:rPr>
        <w:t>. Перечень мер, принимаемых Администрацией города по: реализации социально</w:t>
      </w:r>
      <w:r w:rsidR="00604A34" w:rsidRPr="006E7C94">
        <w:rPr>
          <w:b/>
          <w:bCs/>
          <w:sz w:val="28"/>
          <w:szCs w:val="28"/>
        </w:rPr>
        <w:t xml:space="preserve"> </w:t>
      </w:r>
      <w:r w:rsidRPr="006E7C94">
        <w:rPr>
          <w:b/>
          <w:bCs/>
          <w:sz w:val="28"/>
          <w:szCs w:val="28"/>
        </w:rPr>
        <w:t>значимых реформ, направленных на улучшение качества жизни населения; у</w:t>
      </w:r>
      <w:r w:rsidR="00684861" w:rsidRPr="006E7C94">
        <w:rPr>
          <w:b/>
          <w:bCs/>
          <w:sz w:val="28"/>
          <w:szCs w:val="28"/>
        </w:rPr>
        <w:t>величению налогового потенциала</w:t>
      </w:r>
    </w:p>
    <w:p w:rsidR="00457BD5" w:rsidRPr="004353BB" w:rsidRDefault="00457BD5" w:rsidP="00175210">
      <w:pPr>
        <w:tabs>
          <w:tab w:val="left" w:pos="0"/>
          <w:tab w:val="left" w:pos="142"/>
        </w:tabs>
        <w:suppressAutoHyphens/>
        <w:ind w:firstLine="709"/>
        <w:jc w:val="both"/>
        <w:rPr>
          <w:rFonts w:eastAsia="Calibri"/>
          <w:sz w:val="28"/>
          <w:szCs w:val="28"/>
          <w:highlight w:val="yellow"/>
          <w:lang w:eastAsia="en-US"/>
        </w:rPr>
      </w:pPr>
    </w:p>
    <w:p w:rsidR="00C20F70" w:rsidRPr="00835A1B" w:rsidRDefault="00CA5608" w:rsidP="00114ADB">
      <w:pPr>
        <w:tabs>
          <w:tab w:val="left" w:pos="0"/>
          <w:tab w:val="left" w:pos="142"/>
        </w:tabs>
        <w:suppressAutoHyphens/>
        <w:ind w:firstLine="709"/>
        <w:jc w:val="both"/>
        <w:rPr>
          <w:sz w:val="28"/>
          <w:szCs w:val="28"/>
        </w:rPr>
      </w:pPr>
      <w:r w:rsidRPr="00835A1B">
        <w:rPr>
          <w:rFonts w:eastAsia="Calibri"/>
          <w:sz w:val="28"/>
          <w:szCs w:val="28"/>
          <w:lang w:eastAsia="en-US"/>
        </w:rPr>
        <w:t xml:space="preserve">10.1. </w:t>
      </w:r>
      <w:r w:rsidRPr="00835A1B">
        <w:rPr>
          <w:sz w:val="28"/>
          <w:szCs w:val="28"/>
        </w:rPr>
        <w:t xml:space="preserve">Реализация мер, направленных на улучшение качества жизни ростовчан, </w:t>
      </w:r>
      <w:r w:rsidRPr="00835A1B">
        <w:rPr>
          <w:sz w:val="28"/>
          <w:szCs w:val="28"/>
        </w:rPr>
        <w:br/>
        <w:t>в первую очередь нуждающихся в социальной защите, является главным направлением работы органов соцзащиты.</w:t>
      </w:r>
    </w:p>
    <w:p w:rsidR="00BC2A06" w:rsidRPr="00CA3E66" w:rsidRDefault="00BC2A06" w:rsidP="00BC2A06">
      <w:pPr>
        <w:pStyle w:val="2"/>
        <w:shd w:val="clear" w:color="auto" w:fill="FFFFFF"/>
        <w:spacing w:after="0" w:line="240" w:lineRule="auto"/>
        <w:ind w:firstLine="709"/>
        <w:jc w:val="both"/>
        <w:rPr>
          <w:sz w:val="28"/>
          <w:szCs w:val="28"/>
        </w:rPr>
      </w:pPr>
      <w:r w:rsidRPr="00CA3E66">
        <w:rPr>
          <w:sz w:val="28"/>
          <w:szCs w:val="28"/>
        </w:rPr>
        <w:t xml:space="preserve">В рамках празднования 75-й годовщины Победы в Великой Отечественной войне 1941-1945 годов за счет средств бюджетов разных уровней предусмотрена </w:t>
      </w:r>
      <w:r w:rsidRPr="00E46774">
        <w:rPr>
          <w:sz w:val="28"/>
          <w:szCs w:val="28"/>
        </w:rPr>
        <w:t>выплата материальн</w:t>
      </w:r>
      <w:r w:rsidR="001E638C">
        <w:rPr>
          <w:sz w:val="28"/>
          <w:szCs w:val="28"/>
        </w:rPr>
        <w:t>ой помощи</w:t>
      </w:r>
      <w:r w:rsidRPr="00E46774">
        <w:rPr>
          <w:sz w:val="28"/>
          <w:szCs w:val="28"/>
        </w:rPr>
        <w:t xml:space="preserve"> ветеранам Великой Отечественной войны </w:t>
      </w:r>
      <w:r w:rsidR="0086267B">
        <w:rPr>
          <w:sz w:val="28"/>
          <w:szCs w:val="28"/>
        </w:rPr>
        <w:t>на общую сумму 60,8 млн рублей.</w:t>
      </w:r>
    </w:p>
    <w:p w:rsidR="00BC2A06" w:rsidRPr="001C101D" w:rsidRDefault="00BC2A06" w:rsidP="00BC2A06">
      <w:pPr>
        <w:widowControl w:val="0"/>
        <w:shd w:val="clear" w:color="auto" w:fill="FFFFFF"/>
        <w:ind w:firstLine="709"/>
        <w:jc w:val="both"/>
        <w:rPr>
          <w:sz w:val="28"/>
          <w:szCs w:val="28"/>
          <w:highlight w:val="yellow"/>
        </w:rPr>
      </w:pPr>
      <w:r w:rsidRPr="00DA5491">
        <w:rPr>
          <w:sz w:val="28"/>
          <w:szCs w:val="28"/>
          <w:shd w:val="clear" w:color="auto" w:fill="FFFFFF"/>
        </w:rPr>
        <w:t xml:space="preserve">Услуги по организации социального обслуживания оказываются 8 Центрами социального обслуживания населения районов города. В 1 квартале 2020 года ими оказано </w:t>
      </w:r>
      <w:r w:rsidRPr="00DA5491">
        <w:rPr>
          <w:sz w:val="28"/>
          <w:szCs w:val="28"/>
        </w:rPr>
        <w:t>1,6 млн услуг 11 тыс</w:t>
      </w:r>
      <w:r w:rsidR="0086267B">
        <w:rPr>
          <w:sz w:val="28"/>
          <w:szCs w:val="28"/>
        </w:rPr>
        <w:t>ячам</w:t>
      </w:r>
      <w:r w:rsidRPr="00DA5491">
        <w:rPr>
          <w:sz w:val="28"/>
          <w:szCs w:val="28"/>
        </w:rPr>
        <w:t xml:space="preserve"> граждан</w:t>
      </w:r>
      <w:r w:rsidRPr="00DA5491">
        <w:rPr>
          <w:sz w:val="28"/>
          <w:szCs w:val="28"/>
          <w:shd w:val="clear" w:color="auto" w:fill="FFFFFF"/>
        </w:rPr>
        <w:t xml:space="preserve"> пожилого возраста и инвалидам</w:t>
      </w:r>
      <w:r w:rsidRPr="00DA5491">
        <w:rPr>
          <w:sz w:val="28"/>
          <w:szCs w:val="28"/>
        </w:rPr>
        <w:t>.</w:t>
      </w:r>
    </w:p>
    <w:p w:rsidR="00BC2A06" w:rsidRPr="00267AA6" w:rsidRDefault="00BC2A06" w:rsidP="00BC2A06">
      <w:pPr>
        <w:pStyle w:val="a8"/>
        <w:shd w:val="clear" w:color="auto" w:fill="FFFFFF"/>
        <w:ind w:firstLine="709"/>
        <w:rPr>
          <w:szCs w:val="28"/>
        </w:rPr>
      </w:pPr>
      <w:r w:rsidRPr="00317077">
        <w:rPr>
          <w:szCs w:val="28"/>
        </w:rPr>
        <w:t xml:space="preserve">Осуществляет свою работу муниципальное бюджетное учреждение социального обслуживания «Реабилитационный </w:t>
      </w:r>
      <w:r w:rsidRPr="00267AA6">
        <w:rPr>
          <w:szCs w:val="28"/>
        </w:rPr>
        <w:t xml:space="preserve">Центр для детей-инвалидов и детей </w:t>
      </w:r>
      <w:r w:rsidRPr="00267AA6">
        <w:rPr>
          <w:szCs w:val="28"/>
        </w:rPr>
        <w:lastRenderedPageBreak/>
        <w:t>с ограниченными возможностями города Ростова-на-Дону»</w:t>
      </w:r>
      <w:r w:rsidR="0086267B">
        <w:rPr>
          <w:szCs w:val="28"/>
        </w:rPr>
        <w:t>,</w:t>
      </w:r>
      <w:r w:rsidRPr="00267AA6">
        <w:rPr>
          <w:szCs w:val="28"/>
        </w:rPr>
        <w:t xml:space="preserve"> </w:t>
      </w:r>
      <w:r w:rsidR="0086267B">
        <w:rPr>
          <w:szCs w:val="28"/>
        </w:rPr>
        <w:t>з</w:t>
      </w:r>
      <w:r w:rsidRPr="00267AA6">
        <w:rPr>
          <w:szCs w:val="28"/>
        </w:rPr>
        <w:t>а 1 квартал 2020 года Центром оказано 17,3 тыс</w:t>
      </w:r>
      <w:r w:rsidR="0086267B">
        <w:rPr>
          <w:szCs w:val="28"/>
        </w:rPr>
        <w:t>яч</w:t>
      </w:r>
      <w:r w:rsidRPr="00267AA6">
        <w:rPr>
          <w:szCs w:val="28"/>
        </w:rPr>
        <w:t xml:space="preserve"> услуг 110 детям. </w:t>
      </w:r>
    </w:p>
    <w:p w:rsidR="00CA5608" w:rsidRPr="004353BB" w:rsidRDefault="00CA5608" w:rsidP="00175210">
      <w:pPr>
        <w:ind w:firstLine="709"/>
        <w:jc w:val="both"/>
        <w:rPr>
          <w:sz w:val="28"/>
          <w:szCs w:val="28"/>
          <w:highlight w:val="yellow"/>
        </w:rPr>
      </w:pPr>
    </w:p>
    <w:p w:rsidR="009F44D9" w:rsidRPr="001E0031" w:rsidRDefault="00E71EFF" w:rsidP="009F44D9">
      <w:pPr>
        <w:tabs>
          <w:tab w:val="left" w:pos="0"/>
        </w:tabs>
        <w:ind w:right="-5" w:firstLine="709"/>
        <w:jc w:val="both"/>
        <w:rPr>
          <w:sz w:val="28"/>
          <w:szCs w:val="28"/>
        </w:rPr>
      </w:pPr>
      <w:r>
        <w:rPr>
          <w:sz w:val="28"/>
          <w:szCs w:val="28"/>
        </w:rPr>
        <w:t xml:space="preserve">10.2. </w:t>
      </w:r>
      <w:r w:rsidR="009F44D9" w:rsidRPr="008E46DF">
        <w:rPr>
          <w:sz w:val="28"/>
          <w:szCs w:val="28"/>
        </w:rPr>
        <w:t>По состоянию на 01.</w:t>
      </w:r>
      <w:r w:rsidR="009F44D9">
        <w:rPr>
          <w:sz w:val="28"/>
          <w:szCs w:val="28"/>
        </w:rPr>
        <w:t>04</w:t>
      </w:r>
      <w:r w:rsidR="009F44D9" w:rsidRPr="008E46DF">
        <w:rPr>
          <w:sz w:val="28"/>
          <w:szCs w:val="28"/>
        </w:rPr>
        <w:t>.20</w:t>
      </w:r>
      <w:r w:rsidR="009F44D9">
        <w:rPr>
          <w:sz w:val="28"/>
          <w:szCs w:val="28"/>
        </w:rPr>
        <w:t>20</w:t>
      </w:r>
      <w:r w:rsidR="009F44D9" w:rsidRPr="008E46DF">
        <w:rPr>
          <w:sz w:val="28"/>
          <w:szCs w:val="28"/>
        </w:rPr>
        <w:t xml:space="preserve"> в бюджет города поступило </w:t>
      </w:r>
      <w:r w:rsidR="00E40F45">
        <w:rPr>
          <w:sz w:val="28"/>
          <w:szCs w:val="28"/>
        </w:rPr>
        <w:t>3,1 млрд руб.</w:t>
      </w:r>
      <w:r w:rsidR="009F44D9">
        <w:rPr>
          <w:sz w:val="28"/>
          <w:szCs w:val="28"/>
        </w:rPr>
        <w:t xml:space="preserve"> налоговых доходов,</w:t>
      </w:r>
      <w:r w:rsidR="009F44D9" w:rsidRPr="008E46DF">
        <w:rPr>
          <w:sz w:val="28"/>
          <w:szCs w:val="28"/>
        </w:rPr>
        <w:t xml:space="preserve"> </w:t>
      </w:r>
      <w:r w:rsidR="009F44D9">
        <w:rPr>
          <w:sz w:val="28"/>
          <w:szCs w:val="28"/>
        </w:rPr>
        <w:t>п</w:t>
      </w:r>
      <w:r w:rsidR="009F44D9" w:rsidRPr="001E0031">
        <w:rPr>
          <w:sz w:val="28"/>
          <w:szCs w:val="28"/>
        </w:rPr>
        <w:t xml:space="preserve">лановые назначения по налоговым доходам исполнены </w:t>
      </w:r>
      <w:r w:rsidR="00CA4359">
        <w:rPr>
          <w:sz w:val="28"/>
          <w:szCs w:val="28"/>
        </w:rPr>
        <w:br/>
      </w:r>
      <w:r w:rsidR="009F44D9" w:rsidRPr="001E0031">
        <w:rPr>
          <w:sz w:val="28"/>
          <w:szCs w:val="28"/>
        </w:rPr>
        <w:t>на</w:t>
      </w:r>
      <w:r w:rsidR="00CA4359">
        <w:rPr>
          <w:sz w:val="28"/>
          <w:szCs w:val="28"/>
        </w:rPr>
        <w:t xml:space="preserve"> </w:t>
      </w:r>
      <w:r w:rsidR="009F44D9">
        <w:rPr>
          <w:sz w:val="28"/>
          <w:szCs w:val="28"/>
        </w:rPr>
        <w:t>21,1</w:t>
      </w:r>
      <w:r w:rsidR="009F44D9" w:rsidRPr="001E0031">
        <w:rPr>
          <w:sz w:val="28"/>
          <w:szCs w:val="28"/>
        </w:rPr>
        <w:t xml:space="preserve"> %.</w:t>
      </w:r>
      <w:r w:rsidR="009F44D9">
        <w:rPr>
          <w:sz w:val="28"/>
          <w:szCs w:val="28"/>
        </w:rPr>
        <w:t xml:space="preserve"> </w:t>
      </w:r>
      <w:r w:rsidR="009F44D9" w:rsidRPr="001E0031">
        <w:rPr>
          <w:sz w:val="28"/>
          <w:szCs w:val="28"/>
        </w:rPr>
        <w:t>По сравнению с аналогичным</w:t>
      </w:r>
      <w:r w:rsidR="00E40F45">
        <w:rPr>
          <w:sz w:val="28"/>
          <w:szCs w:val="28"/>
        </w:rPr>
        <w:t xml:space="preserve"> периодом</w:t>
      </w:r>
      <w:r w:rsidR="009F44D9" w:rsidRPr="001E0031">
        <w:rPr>
          <w:sz w:val="28"/>
          <w:szCs w:val="28"/>
        </w:rPr>
        <w:t xml:space="preserve"> 201</w:t>
      </w:r>
      <w:r w:rsidR="009F44D9">
        <w:rPr>
          <w:sz w:val="28"/>
          <w:szCs w:val="28"/>
        </w:rPr>
        <w:t>9</w:t>
      </w:r>
      <w:r w:rsidR="009F44D9" w:rsidRPr="001E0031">
        <w:rPr>
          <w:sz w:val="28"/>
          <w:szCs w:val="28"/>
        </w:rPr>
        <w:t xml:space="preserve"> года объем поступлений увеличился на </w:t>
      </w:r>
      <w:r w:rsidR="009F44D9">
        <w:rPr>
          <w:sz w:val="28"/>
          <w:szCs w:val="28"/>
        </w:rPr>
        <w:t>87,6</w:t>
      </w:r>
      <w:r w:rsidR="009F44D9" w:rsidRPr="001E0031">
        <w:rPr>
          <w:sz w:val="28"/>
          <w:szCs w:val="28"/>
        </w:rPr>
        <w:t xml:space="preserve"> млн руб</w:t>
      </w:r>
      <w:r w:rsidR="009F44D9">
        <w:rPr>
          <w:sz w:val="28"/>
          <w:szCs w:val="28"/>
        </w:rPr>
        <w:t xml:space="preserve">., </w:t>
      </w:r>
      <w:r w:rsidR="009F44D9" w:rsidRPr="001E0031">
        <w:rPr>
          <w:sz w:val="28"/>
          <w:szCs w:val="28"/>
        </w:rPr>
        <w:t xml:space="preserve">темп роста составил </w:t>
      </w:r>
      <w:r w:rsidR="009F44D9">
        <w:rPr>
          <w:sz w:val="28"/>
          <w:szCs w:val="28"/>
        </w:rPr>
        <w:t>110,9</w:t>
      </w:r>
      <w:r w:rsidR="009F44D9" w:rsidRPr="001E0031">
        <w:rPr>
          <w:sz w:val="28"/>
          <w:szCs w:val="28"/>
        </w:rPr>
        <w:t xml:space="preserve"> %.</w:t>
      </w:r>
    </w:p>
    <w:p w:rsidR="009F44D9" w:rsidRDefault="009F44D9" w:rsidP="009F44D9">
      <w:pPr>
        <w:tabs>
          <w:tab w:val="left" w:pos="0"/>
        </w:tabs>
        <w:ind w:right="-5" w:firstLine="709"/>
        <w:jc w:val="both"/>
        <w:rPr>
          <w:sz w:val="28"/>
          <w:szCs w:val="28"/>
        </w:rPr>
      </w:pPr>
      <w:r w:rsidRPr="001E0031">
        <w:rPr>
          <w:sz w:val="28"/>
          <w:szCs w:val="28"/>
        </w:rPr>
        <w:t xml:space="preserve">По отдельным налоговым источникам наблюдается рост поступлений </w:t>
      </w:r>
      <w:r>
        <w:rPr>
          <w:sz w:val="28"/>
          <w:szCs w:val="28"/>
        </w:rPr>
        <w:br/>
      </w:r>
      <w:r w:rsidRPr="001E0031">
        <w:rPr>
          <w:sz w:val="28"/>
          <w:szCs w:val="28"/>
        </w:rPr>
        <w:t>к уровню прошлого года</w:t>
      </w:r>
      <w:r>
        <w:rPr>
          <w:sz w:val="28"/>
          <w:szCs w:val="28"/>
        </w:rPr>
        <w:t xml:space="preserve">: </w:t>
      </w:r>
      <w:r w:rsidRPr="008E46DF">
        <w:rPr>
          <w:sz w:val="28"/>
          <w:szCs w:val="28"/>
        </w:rPr>
        <w:t xml:space="preserve">налог на доходы физических лиц (НДФЛ) – </w:t>
      </w:r>
      <w:r>
        <w:rPr>
          <w:sz w:val="28"/>
          <w:szCs w:val="28"/>
        </w:rPr>
        <w:t>1,7</w:t>
      </w:r>
      <w:r w:rsidRPr="008E46DF">
        <w:rPr>
          <w:sz w:val="28"/>
          <w:szCs w:val="28"/>
        </w:rPr>
        <w:t xml:space="preserve"> млрд руб.</w:t>
      </w:r>
      <w:r>
        <w:rPr>
          <w:sz w:val="28"/>
          <w:szCs w:val="28"/>
        </w:rPr>
        <w:t xml:space="preserve"> </w:t>
      </w:r>
      <w:r>
        <w:rPr>
          <w:sz w:val="28"/>
          <w:szCs w:val="28"/>
        </w:rPr>
        <w:br/>
        <w:t>(21,8 %)</w:t>
      </w:r>
      <w:r w:rsidRPr="008E46DF">
        <w:rPr>
          <w:sz w:val="28"/>
          <w:szCs w:val="28"/>
        </w:rPr>
        <w:t xml:space="preserve">; </w:t>
      </w:r>
      <w:r w:rsidRPr="00464899">
        <w:rPr>
          <w:sz w:val="28"/>
          <w:szCs w:val="28"/>
        </w:rPr>
        <w:t xml:space="preserve">единый сельскохозяйственный налог </w:t>
      </w:r>
      <w:r>
        <w:rPr>
          <w:sz w:val="28"/>
          <w:szCs w:val="28"/>
        </w:rPr>
        <w:t xml:space="preserve">(ЕСХН) – 8,7 млн руб. (21,4 %); </w:t>
      </w:r>
      <w:r w:rsidRPr="008E46DF">
        <w:rPr>
          <w:sz w:val="28"/>
          <w:szCs w:val="28"/>
        </w:rPr>
        <w:t>патентная система налогообложения (ПСН) –</w:t>
      </w:r>
      <w:r>
        <w:rPr>
          <w:sz w:val="28"/>
          <w:szCs w:val="28"/>
        </w:rPr>
        <w:t xml:space="preserve"> 57,4 млн руб. (21,8 %).</w:t>
      </w:r>
      <w:r w:rsidRPr="001E0031">
        <w:rPr>
          <w:sz w:val="28"/>
          <w:szCs w:val="28"/>
        </w:rPr>
        <w:t xml:space="preserve"> </w:t>
      </w:r>
    </w:p>
    <w:p w:rsidR="009F44D9" w:rsidRDefault="009F44D9" w:rsidP="009F44D9">
      <w:pPr>
        <w:tabs>
          <w:tab w:val="left" w:pos="0"/>
        </w:tabs>
        <w:ind w:right="-5" w:firstLine="709"/>
        <w:jc w:val="both"/>
        <w:rPr>
          <w:sz w:val="28"/>
          <w:szCs w:val="28"/>
        </w:rPr>
      </w:pPr>
      <w:r w:rsidRPr="0062515A">
        <w:rPr>
          <w:sz w:val="28"/>
          <w:szCs w:val="28"/>
        </w:rPr>
        <w:t xml:space="preserve">В текущем году, организовано проведение выездов на предприятия </w:t>
      </w:r>
      <w:r w:rsidR="00CA4359">
        <w:rPr>
          <w:sz w:val="28"/>
          <w:szCs w:val="28"/>
        </w:rPr>
        <w:br/>
      </w:r>
      <w:r w:rsidRPr="0062515A">
        <w:rPr>
          <w:sz w:val="28"/>
          <w:szCs w:val="28"/>
        </w:rPr>
        <w:t>и в организации города с целью повышения налоговой грамотности трудовых коллективов.</w:t>
      </w:r>
      <w:r w:rsidR="00E71EFF">
        <w:rPr>
          <w:sz w:val="28"/>
          <w:szCs w:val="28"/>
        </w:rPr>
        <w:t xml:space="preserve"> П</w:t>
      </w:r>
      <w:r w:rsidRPr="0062515A">
        <w:rPr>
          <w:sz w:val="28"/>
          <w:szCs w:val="28"/>
        </w:rPr>
        <w:t xml:space="preserve">роведено </w:t>
      </w:r>
      <w:r>
        <w:rPr>
          <w:sz w:val="28"/>
          <w:szCs w:val="28"/>
        </w:rPr>
        <w:t>3</w:t>
      </w:r>
      <w:r w:rsidRPr="0062515A">
        <w:rPr>
          <w:sz w:val="28"/>
          <w:szCs w:val="28"/>
        </w:rPr>
        <w:t xml:space="preserve"> встречи с ОКЦ «ТЕМП»</w:t>
      </w:r>
      <w:r w:rsidR="00CA4359">
        <w:rPr>
          <w:sz w:val="28"/>
          <w:szCs w:val="28"/>
        </w:rPr>
        <w:t>,</w:t>
      </w:r>
      <w:r w:rsidRPr="0062515A">
        <w:rPr>
          <w:sz w:val="28"/>
          <w:szCs w:val="28"/>
        </w:rPr>
        <w:t xml:space="preserve"> ЗАО </w:t>
      </w:r>
      <w:r w:rsidR="00CA4359">
        <w:rPr>
          <w:sz w:val="28"/>
          <w:szCs w:val="28"/>
        </w:rPr>
        <w:t>«</w:t>
      </w:r>
      <w:proofErr w:type="spellStart"/>
      <w:r w:rsidRPr="0062515A">
        <w:rPr>
          <w:sz w:val="28"/>
          <w:szCs w:val="28"/>
        </w:rPr>
        <w:t>Южтехмонтаж</w:t>
      </w:r>
      <w:proofErr w:type="spellEnd"/>
      <w:r w:rsidR="00CA4359">
        <w:rPr>
          <w:sz w:val="28"/>
          <w:szCs w:val="28"/>
        </w:rPr>
        <w:t>»</w:t>
      </w:r>
      <w:r w:rsidRPr="0062515A">
        <w:rPr>
          <w:sz w:val="28"/>
          <w:szCs w:val="28"/>
        </w:rPr>
        <w:t xml:space="preserve">, </w:t>
      </w:r>
      <w:r w:rsidR="00CA4359">
        <w:rPr>
          <w:sz w:val="28"/>
          <w:szCs w:val="28"/>
        </w:rPr>
        <w:br/>
      </w:r>
      <w:r w:rsidRPr="0062515A">
        <w:rPr>
          <w:sz w:val="28"/>
          <w:szCs w:val="28"/>
        </w:rPr>
        <w:t>ООО «Апрель-</w:t>
      </w:r>
      <w:proofErr w:type="spellStart"/>
      <w:r w:rsidRPr="0062515A">
        <w:rPr>
          <w:sz w:val="28"/>
          <w:szCs w:val="28"/>
        </w:rPr>
        <w:t>Интер</w:t>
      </w:r>
      <w:proofErr w:type="spellEnd"/>
      <w:r w:rsidRPr="0062515A">
        <w:rPr>
          <w:sz w:val="28"/>
          <w:szCs w:val="28"/>
        </w:rPr>
        <w:t>», МБ</w:t>
      </w:r>
      <w:r w:rsidR="00CA4359">
        <w:rPr>
          <w:sz w:val="28"/>
          <w:szCs w:val="28"/>
        </w:rPr>
        <w:t>УЗ «Городская поликлиника № 10»</w:t>
      </w:r>
      <w:r w:rsidRPr="0062515A">
        <w:rPr>
          <w:sz w:val="28"/>
          <w:szCs w:val="28"/>
        </w:rPr>
        <w:t xml:space="preserve"> общее количество участников составило 102 человека. </w:t>
      </w:r>
    </w:p>
    <w:p w:rsidR="009F44D9" w:rsidRPr="0062515A" w:rsidRDefault="00E71EFF" w:rsidP="009F44D9">
      <w:pPr>
        <w:tabs>
          <w:tab w:val="left" w:pos="0"/>
        </w:tabs>
        <w:ind w:right="-5" w:firstLine="709"/>
        <w:jc w:val="both"/>
        <w:rPr>
          <w:sz w:val="28"/>
          <w:szCs w:val="28"/>
        </w:rPr>
      </w:pPr>
      <w:r>
        <w:rPr>
          <w:sz w:val="28"/>
          <w:szCs w:val="28"/>
        </w:rPr>
        <w:t>Также</w:t>
      </w:r>
      <w:r w:rsidR="009F44D9">
        <w:rPr>
          <w:sz w:val="28"/>
          <w:szCs w:val="28"/>
        </w:rPr>
        <w:t xml:space="preserve"> обеспечено </w:t>
      </w:r>
      <w:r w:rsidR="009F44D9" w:rsidRPr="0062515A">
        <w:rPr>
          <w:sz w:val="28"/>
          <w:szCs w:val="28"/>
        </w:rPr>
        <w:t>проведен</w:t>
      </w:r>
      <w:r w:rsidR="009F44D9">
        <w:rPr>
          <w:sz w:val="28"/>
          <w:szCs w:val="28"/>
        </w:rPr>
        <w:t>ие</w:t>
      </w:r>
      <w:r w:rsidR="009F44D9" w:rsidRPr="0062515A">
        <w:rPr>
          <w:sz w:val="28"/>
          <w:szCs w:val="28"/>
        </w:rPr>
        <w:t xml:space="preserve"> 143 заседани</w:t>
      </w:r>
      <w:r w:rsidR="009F44D9">
        <w:rPr>
          <w:sz w:val="28"/>
          <w:szCs w:val="28"/>
        </w:rPr>
        <w:t>й</w:t>
      </w:r>
      <w:r w:rsidR="009F44D9" w:rsidRPr="0062515A">
        <w:rPr>
          <w:sz w:val="28"/>
          <w:szCs w:val="28"/>
        </w:rPr>
        <w:t xml:space="preserve"> комиссий по работе с недоимкой, погашена задолж</w:t>
      </w:r>
      <w:r w:rsidR="00CA4359">
        <w:rPr>
          <w:sz w:val="28"/>
          <w:szCs w:val="28"/>
        </w:rPr>
        <w:t xml:space="preserve">енность в сумме 236,9 млн руб. </w:t>
      </w:r>
      <w:r w:rsidR="009F44D9" w:rsidRPr="0062515A">
        <w:rPr>
          <w:sz w:val="28"/>
          <w:szCs w:val="28"/>
        </w:rPr>
        <w:t xml:space="preserve">По состоянию на 01.04.2020 доля погашенной недоимки по отношению к рассмотренной на заседаниях </w:t>
      </w:r>
      <w:r w:rsidR="00CA4359">
        <w:rPr>
          <w:sz w:val="28"/>
          <w:szCs w:val="28"/>
        </w:rPr>
        <w:t>–</w:t>
      </w:r>
      <w:r w:rsidR="009F44D9" w:rsidRPr="0062515A">
        <w:rPr>
          <w:sz w:val="28"/>
          <w:szCs w:val="28"/>
        </w:rPr>
        <w:t xml:space="preserve"> 89,8 %.</w:t>
      </w:r>
    </w:p>
    <w:p w:rsidR="009F44D9" w:rsidRDefault="009F44D9" w:rsidP="009F44D9">
      <w:pPr>
        <w:tabs>
          <w:tab w:val="left" w:pos="0"/>
        </w:tabs>
        <w:ind w:right="-5" w:firstLine="709"/>
        <w:jc w:val="both"/>
        <w:rPr>
          <w:sz w:val="28"/>
          <w:szCs w:val="28"/>
        </w:rPr>
      </w:pPr>
      <w:r>
        <w:rPr>
          <w:sz w:val="28"/>
          <w:szCs w:val="28"/>
        </w:rPr>
        <w:t>Кроме того, в</w:t>
      </w:r>
      <w:r w:rsidRPr="008E46DF">
        <w:rPr>
          <w:sz w:val="28"/>
          <w:szCs w:val="28"/>
        </w:rPr>
        <w:t xml:space="preserve"> целях сокращения задолженности предприятий города </w:t>
      </w:r>
      <w:r w:rsidR="00CA4359">
        <w:rPr>
          <w:sz w:val="28"/>
          <w:szCs w:val="28"/>
        </w:rPr>
        <w:br/>
      </w:r>
      <w:r w:rsidRPr="008E46DF">
        <w:rPr>
          <w:sz w:val="28"/>
          <w:szCs w:val="28"/>
        </w:rPr>
        <w:t xml:space="preserve">по </w:t>
      </w:r>
      <w:r>
        <w:rPr>
          <w:sz w:val="28"/>
          <w:szCs w:val="28"/>
        </w:rPr>
        <w:t>налогам</w:t>
      </w:r>
      <w:r w:rsidRPr="008E46DF">
        <w:rPr>
          <w:sz w:val="28"/>
          <w:szCs w:val="28"/>
        </w:rPr>
        <w:t xml:space="preserve">, проведена оценка текущей ситуации и перспектив погашения задолженности по </w:t>
      </w:r>
      <w:r>
        <w:rPr>
          <w:sz w:val="28"/>
          <w:szCs w:val="28"/>
        </w:rPr>
        <w:t>892</w:t>
      </w:r>
      <w:r w:rsidRPr="008E46DF">
        <w:rPr>
          <w:sz w:val="28"/>
          <w:szCs w:val="28"/>
        </w:rPr>
        <w:t xml:space="preserve"> предприяти</w:t>
      </w:r>
      <w:r>
        <w:rPr>
          <w:sz w:val="28"/>
          <w:szCs w:val="28"/>
        </w:rPr>
        <w:t>ям</w:t>
      </w:r>
      <w:r w:rsidRPr="008E46DF">
        <w:rPr>
          <w:sz w:val="28"/>
          <w:szCs w:val="28"/>
        </w:rPr>
        <w:t>–должник</w:t>
      </w:r>
      <w:r>
        <w:rPr>
          <w:sz w:val="28"/>
          <w:szCs w:val="28"/>
        </w:rPr>
        <w:t>ам</w:t>
      </w:r>
      <w:r w:rsidR="00E40F45">
        <w:rPr>
          <w:sz w:val="28"/>
          <w:szCs w:val="28"/>
        </w:rPr>
        <w:t>.</w:t>
      </w:r>
      <w:r w:rsidRPr="008E46DF">
        <w:rPr>
          <w:sz w:val="28"/>
          <w:szCs w:val="28"/>
        </w:rPr>
        <w:t xml:space="preserve"> </w:t>
      </w:r>
      <w:r w:rsidR="00E40F45">
        <w:rPr>
          <w:sz w:val="28"/>
          <w:szCs w:val="28"/>
        </w:rPr>
        <w:t>О</w:t>
      </w:r>
      <w:r w:rsidRPr="008E46DF">
        <w:rPr>
          <w:sz w:val="28"/>
          <w:szCs w:val="28"/>
        </w:rPr>
        <w:t xml:space="preserve">беспечено погашение задолженности в сумме </w:t>
      </w:r>
      <w:r>
        <w:rPr>
          <w:sz w:val="28"/>
          <w:szCs w:val="28"/>
        </w:rPr>
        <w:t xml:space="preserve">156,7 </w:t>
      </w:r>
      <w:r w:rsidRPr="008E46DF">
        <w:rPr>
          <w:sz w:val="28"/>
          <w:szCs w:val="28"/>
        </w:rPr>
        <w:t>млн руб.</w:t>
      </w:r>
    </w:p>
    <w:p w:rsidR="00E668FD" w:rsidRPr="004353BB" w:rsidRDefault="00E668FD" w:rsidP="00175210">
      <w:pPr>
        <w:ind w:firstLine="709"/>
        <w:jc w:val="both"/>
        <w:rPr>
          <w:sz w:val="28"/>
          <w:szCs w:val="28"/>
          <w:highlight w:val="yellow"/>
        </w:rPr>
      </w:pPr>
    </w:p>
    <w:p w:rsidR="006E7C94" w:rsidRDefault="00DE1874" w:rsidP="006E7C94">
      <w:pPr>
        <w:tabs>
          <w:tab w:val="left" w:pos="0"/>
          <w:tab w:val="left" w:pos="142"/>
        </w:tabs>
        <w:ind w:firstLine="709"/>
        <w:contextualSpacing/>
        <w:jc w:val="both"/>
        <w:rPr>
          <w:sz w:val="28"/>
          <w:szCs w:val="28"/>
        </w:rPr>
      </w:pPr>
      <w:r w:rsidRPr="006E7C94">
        <w:rPr>
          <w:sz w:val="28"/>
          <w:szCs w:val="28"/>
        </w:rPr>
        <w:t xml:space="preserve">10.3. В целях реализации социально значимых реформ, направленных </w:t>
      </w:r>
      <w:r w:rsidRPr="006E7C94">
        <w:rPr>
          <w:sz w:val="28"/>
          <w:szCs w:val="28"/>
        </w:rPr>
        <w:br/>
        <w:t>на улучшение качества жизни населения, в сфере транспорта в городе реализуются следующие мероприятия.</w:t>
      </w:r>
    </w:p>
    <w:p w:rsidR="00BC2A06" w:rsidRPr="00BC2A06" w:rsidRDefault="00BC2A06" w:rsidP="00CD1989">
      <w:pPr>
        <w:tabs>
          <w:tab w:val="left" w:pos="0"/>
          <w:tab w:val="left" w:pos="142"/>
        </w:tabs>
        <w:ind w:firstLine="709"/>
        <w:contextualSpacing/>
        <w:jc w:val="both"/>
        <w:rPr>
          <w:sz w:val="28"/>
          <w:szCs w:val="28"/>
        </w:rPr>
      </w:pPr>
      <w:r w:rsidRPr="00BC2A06">
        <w:rPr>
          <w:sz w:val="28"/>
          <w:szCs w:val="28"/>
        </w:rPr>
        <w:t>В целях осуществления муниципального контроля над исполнением договорных условий и муниципальных контрактов, в ходе проведения контрольных мероприятий за 1 квартал 2020 года выявлено 7</w:t>
      </w:r>
      <w:r w:rsidR="00CD1989">
        <w:rPr>
          <w:sz w:val="28"/>
          <w:szCs w:val="28"/>
        </w:rPr>
        <w:t> </w:t>
      </w:r>
      <w:r w:rsidRPr="00BC2A06">
        <w:rPr>
          <w:sz w:val="28"/>
          <w:szCs w:val="28"/>
        </w:rPr>
        <w:t>854 нарушени</w:t>
      </w:r>
      <w:r w:rsidR="00CD1989">
        <w:rPr>
          <w:sz w:val="28"/>
          <w:szCs w:val="28"/>
        </w:rPr>
        <w:t>я</w:t>
      </w:r>
      <w:r w:rsidRPr="00BC2A06">
        <w:rPr>
          <w:sz w:val="28"/>
          <w:szCs w:val="28"/>
        </w:rPr>
        <w:t xml:space="preserve"> перевозчиками</w:t>
      </w:r>
      <w:r w:rsidR="00CD1989">
        <w:rPr>
          <w:sz w:val="28"/>
          <w:szCs w:val="28"/>
        </w:rPr>
        <w:t>.</w:t>
      </w:r>
      <w:r w:rsidRPr="00BC2A06">
        <w:rPr>
          <w:sz w:val="28"/>
          <w:szCs w:val="28"/>
        </w:rPr>
        <w:t xml:space="preserve"> </w:t>
      </w:r>
      <w:r w:rsidR="00CD1989">
        <w:rPr>
          <w:sz w:val="28"/>
          <w:szCs w:val="28"/>
        </w:rPr>
        <w:br/>
      </w:r>
      <w:r w:rsidRPr="00BC2A06">
        <w:rPr>
          <w:sz w:val="28"/>
          <w:szCs w:val="28"/>
        </w:rPr>
        <w:t>За неисполнение требований муниципальных контрактов (договоров) в адрес перевозчиков направлено 645 претензий на сумму 57,3 млн руб</w:t>
      </w:r>
      <w:r w:rsidR="00CD1989">
        <w:rPr>
          <w:sz w:val="28"/>
          <w:szCs w:val="28"/>
        </w:rPr>
        <w:t>лей</w:t>
      </w:r>
      <w:r w:rsidRPr="00BC2A06">
        <w:rPr>
          <w:sz w:val="28"/>
          <w:szCs w:val="28"/>
        </w:rPr>
        <w:t xml:space="preserve">. </w:t>
      </w:r>
    </w:p>
    <w:p w:rsidR="00BC2A06" w:rsidRDefault="00BC2A06" w:rsidP="007C1AA4">
      <w:pPr>
        <w:shd w:val="clear" w:color="auto" w:fill="FFFFFF"/>
        <w:ind w:firstLine="709"/>
        <w:jc w:val="both"/>
        <w:textAlignment w:val="center"/>
        <w:rPr>
          <w:sz w:val="28"/>
          <w:szCs w:val="28"/>
        </w:rPr>
      </w:pPr>
      <w:r w:rsidRPr="00BC2A06">
        <w:rPr>
          <w:sz w:val="28"/>
          <w:szCs w:val="28"/>
        </w:rPr>
        <w:t xml:space="preserve">В целях оптимизации муниципальных маршрутов внесены изменения в реестр муниципальных маршрутов регулярных перевозок пассажиров и багажа автомобильным транспортом и городским наземным электрическим транспортом </w:t>
      </w:r>
      <w:r w:rsidR="00CD1989">
        <w:rPr>
          <w:sz w:val="28"/>
          <w:szCs w:val="28"/>
        </w:rPr>
        <w:br/>
      </w:r>
      <w:r w:rsidRPr="00BC2A06">
        <w:rPr>
          <w:sz w:val="28"/>
          <w:szCs w:val="28"/>
        </w:rPr>
        <w:t>в городе Ростове-на-Дону: установлен муниципальный маршрут № 74 «Изумруд – ЖК Соловьиная роща»</w:t>
      </w:r>
      <w:r w:rsidR="00CD1989">
        <w:rPr>
          <w:sz w:val="28"/>
          <w:szCs w:val="28"/>
        </w:rPr>
        <w:t>,</w:t>
      </w:r>
      <w:r w:rsidRPr="00BC2A06">
        <w:rPr>
          <w:sz w:val="28"/>
          <w:szCs w:val="28"/>
        </w:rPr>
        <w:t xml:space="preserve"> изменена схема муниципального маршрута № 29 в части</w:t>
      </w:r>
      <w:r w:rsidR="007C1AA4">
        <w:rPr>
          <w:sz w:val="28"/>
          <w:szCs w:val="28"/>
        </w:rPr>
        <w:t xml:space="preserve"> продления до пл. Привокзальная, </w:t>
      </w:r>
      <w:r w:rsidRPr="00BC2A06">
        <w:rPr>
          <w:sz w:val="28"/>
          <w:szCs w:val="28"/>
        </w:rPr>
        <w:t xml:space="preserve">в связи с отсутствием пассажиропотока </w:t>
      </w:r>
      <w:r w:rsidR="007C1AA4">
        <w:rPr>
          <w:sz w:val="28"/>
          <w:szCs w:val="28"/>
        </w:rPr>
        <w:t xml:space="preserve">с начала года </w:t>
      </w:r>
      <w:r w:rsidRPr="00BC2A06">
        <w:rPr>
          <w:sz w:val="28"/>
          <w:szCs w:val="28"/>
        </w:rPr>
        <w:t>отмене</w:t>
      </w:r>
      <w:r w:rsidR="007C1AA4">
        <w:rPr>
          <w:sz w:val="28"/>
          <w:szCs w:val="28"/>
        </w:rPr>
        <w:t>ны</w:t>
      </w:r>
      <w:r w:rsidRPr="00BC2A06">
        <w:rPr>
          <w:sz w:val="28"/>
          <w:szCs w:val="28"/>
        </w:rPr>
        <w:t xml:space="preserve"> маршрут</w:t>
      </w:r>
      <w:r w:rsidR="007C1AA4">
        <w:rPr>
          <w:sz w:val="28"/>
          <w:szCs w:val="28"/>
        </w:rPr>
        <w:t>ы</w:t>
      </w:r>
      <w:r w:rsidRPr="00BC2A06">
        <w:rPr>
          <w:sz w:val="28"/>
          <w:szCs w:val="28"/>
        </w:rPr>
        <w:t xml:space="preserve"> № 23 «ГПЗ-10 –</w:t>
      </w:r>
      <w:r w:rsidR="007C1AA4">
        <w:rPr>
          <w:sz w:val="28"/>
          <w:szCs w:val="28"/>
        </w:rPr>
        <w:t xml:space="preserve"> </w:t>
      </w:r>
      <w:r w:rsidRPr="00BC2A06">
        <w:rPr>
          <w:sz w:val="28"/>
          <w:szCs w:val="28"/>
        </w:rPr>
        <w:t xml:space="preserve">пр. </w:t>
      </w:r>
      <w:proofErr w:type="spellStart"/>
      <w:r w:rsidRPr="00BC2A06">
        <w:rPr>
          <w:sz w:val="28"/>
          <w:szCs w:val="28"/>
        </w:rPr>
        <w:t>Сельмаш</w:t>
      </w:r>
      <w:proofErr w:type="spellEnd"/>
      <w:r w:rsidRPr="00BC2A06">
        <w:rPr>
          <w:sz w:val="28"/>
          <w:szCs w:val="28"/>
        </w:rPr>
        <w:t>» и</w:t>
      </w:r>
      <w:r w:rsidR="007C1AA4">
        <w:rPr>
          <w:sz w:val="28"/>
          <w:szCs w:val="28"/>
        </w:rPr>
        <w:t xml:space="preserve"> </w:t>
      </w:r>
      <w:r w:rsidRPr="00BC2A06">
        <w:rPr>
          <w:sz w:val="28"/>
          <w:szCs w:val="28"/>
        </w:rPr>
        <w:t xml:space="preserve">№ 52 «пл. Чкалова </w:t>
      </w:r>
      <w:r w:rsidR="00CD1989">
        <w:rPr>
          <w:sz w:val="28"/>
          <w:szCs w:val="28"/>
        </w:rPr>
        <w:br/>
      </w:r>
      <w:r w:rsidRPr="00BC2A06">
        <w:rPr>
          <w:sz w:val="28"/>
          <w:szCs w:val="28"/>
        </w:rPr>
        <w:t>– Гл. ЖДВ».</w:t>
      </w:r>
    </w:p>
    <w:p w:rsidR="00BC2A06" w:rsidRPr="00BC2A06" w:rsidRDefault="007C1AA4" w:rsidP="007C1AA4">
      <w:pPr>
        <w:shd w:val="clear" w:color="auto" w:fill="FFFFFF"/>
        <w:ind w:firstLine="709"/>
        <w:jc w:val="both"/>
        <w:textAlignment w:val="center"/>
        <w:rPr>
          <w:spacing w:val="-4"/>
          <w:sz w:val="28"/>
          <w:szCs w:val="28"/>
        </w:rPr>
      </w:pPr>
      <w:r>
        <w:rPr>
          <w:sz w:val="28"/>
          <w:szCs w:val="28"/>
        </w:rPr>
        <w:t xml:space="preserve">Также </w:t>
      </w:r>
      <w:r w:rsidR="00BC2A06" w:rsidRPr="00BC2A06">
        <w:rPr>
          <w:sz w:val="28"/>
          <w:szCs w:val="28"/>
        </w:rPr>
        <w:t xml:space="preserve">заключены муниципальные контракты на выполнение работ, связанных с осуществлением регулярных перевозок по </w:t>
      </w:r>
      <w:r w:rsidR="00CD1989">
        <w:rPr>
          <w:sz w:val="28"/>
          <w:szCs w:val="28"/>
        </w:rPr>
        <w:t>32</w:t>
      </w:r>
      <w:r>
        <w:rPr>
          <w:sz w:val="28"/>
          <w:szCs w:val="28"/>
        </w:rPr>
        <w:t xml:space="preserve"> муниципальным маршрутам.</w:t>
      </w:r>
    </w:p>
    <w:p w:rsidR="00BC2A06" w:rsidRPr="00BC2A06" w:rsidRDefault="007C1AA4" w:rsidP="00BC2A06">
      <w:pPr>
        <w:tabs>
          <w:tab w:val="left" w:pos="0"/>
        </w:tabs>
        <w:ind w:firstLine="709"/>
        <w:jc w:val="both"/>
        <w:rPr>
          <w:sz w:val="28"/>
          <w:szCs w:val="28"/>
        </w:rPr>
      </w:pPr>
      <w:r>
        <w:rPr>
          <w:sz w:val="28"/>
          <w:szCs w:val="28"/>
        </w:rPr>
        <w:t>П</w:t>
      </w:r>
      <w:r w:rsidR="00BC2A06" w:rsidRPr="00BC2A06">
        <w:rPr>
          <w:sz w:val="28"/>
          <w:szCs w:val="28"/>
        </w:rPr>
        <w:t xml:space="preserve">одведены итоги открытого конкурса в электронной форме на выполнение научно-исследовательской работы по теме: «Разработка Программы комплексного </w:t>
      </w:r>
      <w:r w:rsidR="00BC2A06" w:rsidRPr="00BC2A06">
        <w:rPr>
          <w:sz w:val="28"/>
          <w:szCs w:val="28"/>
        </w:rPr>
        <w:lastRenderedPageBreak/>
        <w:t>развития транспортной инфраструктуры города Ростова-на-Дону на период до 2035 года, актуализация Комплексной схемы организации дорожного движения города Ростова-на-Дону на период до 2035 года», включая:</w:t>
      </w:r>
    </w:p>
    <w:p w:rsidR="00BC2A06" w:rsidRPr="00BC2A06" w:rsidRDefault="00BC2A06" w:rsidP="00BC2A06">
      <w:pPr>
        <w:tabs>
          <w:tab w:val="left" w:pos="0"/>
        </w:tabs>
        <w:ind w:firstLine="709"/>
        <w:jc w:val="both"/>
        <w:rPr>
          <w:sz w:val="28"/>
          <w:szCs w:val="28"/>
        </w:rPr>
      </w:pPr>
      <w:r w:rsidRPr="00BC2A06">
        <w:rPr>
          <w:sz w:val="28"/>
          <w:szCs w:val="28"/>
        </w:rPr>
        <w:t>- разработку Программы комплексного развития транспортной инфраструктуры города Ростова-на-Дону и с учетом развития территорий муниципальных образований, входящих в состав Ростовской агломерации;</w:t>
      </w:r>
    </w:p>
    <w:p w:rsidR="00BC2A06" w:rsidRPr="00BC2A06" w:rsidRDefault="00BC2A06" w:rsidP="00BC2A06">
      <w:pPr>
        <w:tabs>
          <w:tab w:val="left" w:pos="0"/>
        </w:tabs>
        <w:ind w:firstLine="709"/>
        <w:jc w:val="both"/>
        <w:rPr>
          <w:sz w:val="28"/>
          <w:szCs w:val="28"/>
        </w:rPr>
      </w:pPr>
      <w:r w:rsidRPr="00BC2A06">
        <w:rPr>
          <w:sz w:val="28"/>
          <w:szCs w:val="28"/>
        </w:rPr>
        <w:t>- актуализацию Комплексной схемы организации дорожного движения города Ростова-на-Дону и с учетом развития территорий муниципальных образований, входящих в состав Ростовской агломерации, в том числе разработку комплексной схемы организации транспортного обслуживания населения транспортом общего пользования на территории города Ростова–на–Дону.</w:t>
      </w:r>
    </w:p>
    <w:p w:rsidR="00BC2A06" w:rsidRPr="00BC2A06" w:rsidRDefault="00205B0B" w:rsidP="00BC2A06">
      <w:pPr>
        <w:tabs>
          <w:tab w:val="left" w:pos="0"/>
        </w:tabs>
        <w:ind w:firstLine="709"/>
        <w:jc w:val="both"/>
        <w:rPr>
          <w:sz w:val="28"/>
          <w:szCs w:val="28"/>
        </w:rPr>
      </w:pPr>
      <w:r>
        <w:rPr>
          <w:sz w:val="28"/>
          <w:szCs w:val="28"/>
        </w:rPr>
        <w:t>К</w:t>
      </w:r>
      <w:r w:rsidR="00BC2A06" w:rsidRPr="00BC2A06">
        <w:rPr>
          <w:sz w:val="28"/>
          <w:szCs w:val="28"/>
        </w:rPr>
        <w:t xml:space="preserve">онтракт </w:t>
      </w:r>
      <w:r w:rsidRPr="00BC2A06">
        <w:rPr>
          <w:sz w:val="28"/>
          <w:szCs w:val="28"/>
        </w:rPr>
        <w:t>заключен</w:t>
      </w:r>
      <w:r w:rsidR="00E40F45">
        <w:rPr>
          <w:sz w:val="28"/>
          <w:szCs w:val="28"/>
        </w:rPr>
        <w:t xml:space="preserve"> с</w:t>
      </w:r>
      <w:r w:rsidRPr="00BC2A06">
        <w:rPr>
          <w:sz w:val="28"/>
          <w:szCs w:val="28"/>
        </w:rPr>
        <w:t xml:space="preserve"> </w:t>
      </w:r>
      <w:r w:rsidR="00BC2A06" w:rsidRPr="00BC2A06">
        <w:rPr>
          <w:sz w:val="28"/>
          <w:szCs w:val="28"/>
        </w:rPr>
        <w:t xml:space="preserve">компанией ООО «А+С </w:t>
      </w:r>
      <w:proofErr w:type="spellStart"/>
      <w:r w:rsidR="00BC2A06" w:rsidRPr="00BC2A06">
        <w:rPr>
          <w:sz w:val="28"/>
          <w:szCs w:val="28"/>
        </w:rPr>
        <w:t>Транспроект</w:t>
      </w:r>
      <w:proofErr w:type="spellEnd"/>
      <w:r w:rsidR="00BC2A06" w:rsidRPr="00BC2A06">
        <w:rPr>
          <w:sz w:val="28"/>
          <w:szCs w:val="28"/>
        </w:rPr>
        <w:t xml:space="preserve">» (Санкт Петербург). Цена контракта – </w:t>
      </w:r>
      <w:r>
        <w:rPr>
          <w:sz w:val="28"/>
          <w:szCs w:val="28"/>
        </w:rPr>
        <w:t>33,5 млн</w:t>
      </w:r>
      <w:r w:rsidR="00BC2A06" w:rsidRPr="00BC2A06">
        <w:rPr>
          <w:sz w:val="28"/>
          <w:szCs w:val="28"/>
        </w:rPr>
        <w:t xml:space="preserve"> руб</w:t>
      </w:r>
      <w:r>
        <w:rPr>
          <w:sz w:val="28"/>
          <w:szCs w:val="28"/>
        </w:rPr>
        <w:t>лей</w:t>
      </w:r>
      <w:r w:rsidR="00BC2A06" w:rsidRPr="00BC2A06">
        <w:rPr>
          <w:sz w:val="28"/>
          <w:szCs w:val="28"/>
        </w:rPr>
        <w:t xml:space="preserve">. </w:t>
      </w:r>
    </w:p>
    <w:p w:rsidR="00BC2A06" w:rsidRDefault="00205B0B" w:rsidP="00BC2A06">
      <w:pPr>
        <w:tabs>
          <w:tab w:val="left" w:pos="0"/>
        </w:tabs>
        <w:ind w:firstLine="709"/>
        <w:jc w:val="both"/>
        <w:rPr>
          <w:sz w:val="28"/>
          <w:szCs w:val="28"/>
        </w:rPr>
      </w:pPr>
      <w:r>
        <w:rPr>
          <w:sz w:val="28"/>
          <w:szCs w:val="28"/>
        </w:rPr>
        <w:t>О</w:t>
      </w:r>
      <w:r w:rsidR="00BC2A06" w:rsidRPr="00BC2A06">
        <w:rPr>
          <w:sz w:val="28"/>
          <w:szCs w:val="28"/>
        </w:rPr>
        <w:t>пределены этапы выполнен</w:t>
      </w:r>
      <w:r>
        <w:rPr>
          <w:sz w:val="28"/>
          <w:szCs w:val="28"/>
        </w:rPr>
        <w:t>ия работ. Первый и второй этапы –</w:t>
      </w:r>
      <w:r w:rsidR="00BC2A06" w:rsidRPr="00BC2A06">
        <w:rPr>
          <w:sz w:val="28"/>
          <w:szCs w:val="28"/>
        </w:rPr>
        <w:t xml:space="preserve"> анализ существующих условий развития транспортного комплекса города и разработк</w:t>
      </w:r>
      <w:r w:rsidR="00E40F45">
        <w:rPr>
          <w:sz w:val="28"/>
          <w:szCs w:val="28"/>
        </w:rPr>
        <w:t>а</w:t>
      </w:r>
      <w:r w:rsidR="00BC2A06" w:rsidRPr="00BC2A06">
        <w:rPr>
          <w:sz w:val="28"/>
          <w:szCs w:val="28"/>
        </w:rPr>
        <w:t xml:space="preserve"> транспортной модели. По результатам 1 этапа ПКРТИ будет определена концепция реализации программы развития пассажирского транспорта, в том числе </w:t>
      </w:r>
      <w:proofErr w:type="spellStart"/>
      <w:r w:rsidR="00BC2A06" w:rsidRPr="00BC2A06">
        <w:rPr>
          <w:sz w:val="28"/>
          <w:szCs w:val="28"/>
        </w:rPr>
        <w:t>легко</w:t>
      </w:r>
      <w:r>
        <w:rPr>
          <w:sz w:val="28"/>
          <w:szCs w:val="28"/>
        </w:rPr>
        <w:t>рельсового</w:t>
      </w:r>
      <w:proofErr w:type="spellEnd"/>
      <w:r>
        <w:rPr>
          <w:sz w:val="28"/>
          <w:szCs w:val="28"/>
        </w:rPr>
        <w:t xml:space="preserve"> (скоростной трамвай)</w:t>
      </w:r>
      <w:r w:rsidR="00BC2A06" w:rsidRPr="00BC2A06">
        <w:rPr>
          <w:sz w:val="28"/>
          <w:szCs w:val="28"/>
        </w:rPr>
        <w:t xml:space="preserve">. </w:t>
      </w:r>
    </w:p>
    <w:p w:rsidR="00B61C47" w:rsidRPr="00BC2A06" w:rsidRDefault="00B61C47" w:rsidP="00BC2A06">
      <w:pPr>
        <w:tabs>
          <w:tab w:val="left" w:pos="0"/>
        </w:tabs>
        <w:ind w:firstLine="709"/>
        <w:jc w:val="both"/>
        <w:rPr>
          <w:sz w:val="28"/>
          <w:szCs w:val="28"/>
        </w:rPr>
      </w:pPr>
      <w:r>
        <w:rPr>
          <w:sz w:val="28"/>
          <w:szCs w:val="28"/>
        </w:rPr>
        <w:t>Также продолжено выполнение мероприятий в сфере дорожной деятельности.</w:t>
      </w:r>
    </w:p>
    <w:p w:rsidR="00B6601F" w:rsidRDefault="00BC2A06" w:rsidP="00B6601F">
      <w:pPr>
        <w:tabs>
          <w:tab w:val="left" w:pos="993"/>
        </w:tabs>
        <w:jc w:val="both"/>
        <w:rPr>
          <w:sz w:val="28"/>
          <w:szCs w:val="28"/>
        </w:rPr>
      </w:pPr>
      <w:r w:rsidRPr="00BC2A06">
        <w:rPr>
          <w:sz w:val="28"/>
          <w:szCs w:val="28"/>
        </w:rPr>
        <w:t>Начата стадия строительных работ по реконструкции моста-путепровода через железнодорожные пути по ул. Малиновского. Проект</w:t>
      </w:r>
      <w:r w:rsidR="00B6601F">
        <w:rPr>
          <w:sz w:val="28"/>
          <w:szCs w:val="28"/>
        </w:rPr>
        <w:t xml:space="preserve"> реализуется до конца 2021 года, в рамках национального проекта «Безопасные и качественные автомобильные дороги».</w:t>
      </w:r>
    </w:p>
    <w:p w:rsidR="00BC2A06" w:rsidRPr="00BC2A06" w:rsidRDefault="00BC2A06" w:rsidP="00BC2A06">
      <w:pPr>
        <w:tabs>
          <w:tab w:val="left" w:pos="993"/>
        </w:tabs>
        <w:ind w:firstLine="709"/>
        <w:jc w:val="both"/>
        <w:rPr>
          <w:sz w:val="28"/>
          <w:szCs w:val="28"/>
        </w:rPr>
      </w:pPr>
      <w:r w:rsidRPr="00BC2A06">
        <w:rPr>
          <w:sz w:val="28"/>
          <w:szCs w:val="28"/>
        </w:rPr>
        <w:t>В рамках национального проекта «Жилье и городская среда»</w:t>
      </w:r>
      <w:r w:rsidR="00E40F45">
        <w:rPr>
          <w:sz w:val="28"/>
          <w:szCs w:val="28"/>
        </w:rPr>
        <w:t xml:space="preserve"> заключены контракты на </w:t>
      </w:r>
      <w:r w:rsidRPr="00BC2A06">
        <w:rPr>
          <w:sz w:val="28"/>
          <w:szCs w:val="28"/>
        </w:rPr>
        <w:t>строительство дорог в жилом районе «</w:t>
      </w:r>
      <w:proofErr w:type="spellStart"/>
      <w:r w:rsidRPr="00BC2A06">
        <w:rPr>
          <w:sz w:val="28"/>
          <w:szCs w:val="28"/>
        </w:rPr>
        <w:t>Левенцовский</w:t>
      </w:r>
      <w:proofErr w:type="spellEnd"/>
      <w:r w:rsidRPr="00BC2A06">
        <w:rPr>
          <w:sz w:val="28"/>
          <w:szCs w:val="28"/>
        </w:rPr>
        <w:t xml:space="preserve">» </w:t>
      </w:r>
      <w:r w:rsidR="00B6601F">
        <w:rPr>
          <w:sz w:val="28"/>
          <w:szCs w:val="28"/>
        </w:rPr>
        <w:t>–</w:t>
      </w:r>
      <w:r w:rsidRPr="00BC2A06">
        <w:rPr>
          <w:sz w:val="28"/>
          <w:szCs w:val="28"/>
        </w:rPr>
        <w:t xml:space="preserve"> «Строительство автомобильной дороги общего пользования местного значения по пр. Маршала Жукова (ул. Ткачева – ул. </w:t>
      </w:r>
      <w:proofErr w:type="spellStart"/>
      <w:r w:rsidRPr="00BC2A06">
        <w:rPr>
          <w:sz w:val="28"/>
          <w:szCs w:val="28"/>
        </w:rPr>
        <w:t>Еляна</w:t>
      </w:r>
      <w:proofErr w:type="spellEnd"/>
      <w:r w:rsidRPr="00BC2A06">
        <w:rPr>
          <w:sz w:val="28"/>
          <w:szCs w:val="28"/>
        </w:rPr>
        <w:t>) микрорайона № 8 жилого района «</w:t>
      </w:r>
      <w:proofErr w:type="spellStart"/>
      <w:r w:rsidRPr="00BC2A06">
        <w:rPr>
          <w:sz w:val="28"/>
          <w:szCs w:val="28"/>
        </w:rPr>
        <w:t>Левенцовский</w:t>
      </w:r>
      <w:proofErr w:type="spellEnd"/>
      <w:r w:rsidRPr="00BC2A06">
        <w:rPr>
          <w:sz w:val="28"/>
          <w:szCs w:val="28"/>
        </w:rPr>
        <w:t xml:space="preserve">» </w:t>
      </w:r>
      <w:r w:rsidR="00205B0B">
        <w:rPr>
          <w:sz w:val="28"/>
          <w:szCs w:val="28"/>
        </w:rPr>
        <w:br/>
      </w:r>
      <w:r w:rsidRPr="00BC2A06">
        <w:rPr>
          <w:sz w:val="28"/>
          <w:szCs w:val="28"/>
        </w:rPr>
        <w:t xml:space="preserve">и «Строительство автомобильной дороги общего пользования местного значения </w:t>
      </w:r>
      <w:r w:rsidR="00205B0B">
        <w:rPr>
          <w:sz w:val="28"/>
          <w:szCs w:val="28"/>
        </w:rPr>
        <w:br/>
      </w:r>
      <w:r w:rsidRPr="00BC2A06">
        <w:rPr>
          <w:sz w:val="28"/>
          <w:szCs w:val="28"/>
        </w:rPr>
        <w:t>по ул. Ткачева (пр. Солженицына – пр. Маршала Жукова) микрорайона № 6 жилого района «</w:t>
      </w:r>
      <w:proofErr w:type="spellStart"/>
      <w:r w:rsidRPr="00BC2A06">
        <w:rPr>
          <w:sz w:val="28"/>
          <w:szCs w:val="28"/>
        </w:rPr>
        <w:t>Левенцовский</w:t>
      </w:r>
      <w:proofErr w:type="spellEnd"/>
      <w:r w:rsidRPr="00BC2A06">
        <w:rPr>
          <w:sz w:val="28"/>
          <w:szCs w:val="28"/>
        </w:rPr>
        <w:t xml:space="preserve">». </w:t>
      </w:r>
      <w:r w:rsidR="00B6601F">
        <w:rPr>
          <w:sz w:val="28"/>
          <w:szCs w:val="28"/>
        </w:rPr>
        <w:t>Д</w:t>
      </w:r>
      <w:r w:rsidRPr="00BC2A06">
        <w:rPr>
          <w:sz w:val="28"/>
          <w:szCs w:val="28"/>
        </w:rPr>
        <w:t>о конца текущего года</w:t>
      </w:r>
      <w:r w:rsidR="00B6601F">
        <w:rPr>
          <w:sz w:val="28"/>
          <w:szCs w:val="28"/>
        </w:rPr>
        <w:t xml:space="preserve"> работы должны быть выполнены.</w:t>
      </w:r>
    </w:p>
    <w:p w:rsidR="00BC2A06" w:rsidRPr="00BC2A06" w:rsidRDefault="00BC2A06" w:rsidP="00BC2A06">
      <w:pPr>
        <w:tabs>
          <w:tab w:val="left" w:pos="993"/>
        </w:tabs>
        <w:ind w:firstLine="709"/>
        <w:jc w:val="both"/>
        <w:rPr>
          <w:sz w:val="28"/>
          <w:szCs w:val="28"/>
        </w:rPr>
      </w:pPr>
      <w:r w:rsidRPr="00BC2A06">
        <w:rPr>
          <w:sz w:val="28"/>
          <w:szCs w:val="28"/>
        </w:rPr>
        <w:t xml:space="preserve">В 1 квартале текущего года были продолжены начатые в 2019 году работы </w:t>
      </w:r>
      <w:r w:rsidR="00205B0B">
        <w:rPr>
          <w:sz w:val="28"/>
          <w:szCs w:val="28"/>
        </w:rPr>
        <w:br/>
      </w:r>
      <w:r w:rsidRPr="00BC2A06">
        <w:rPr>
          <w:sz w:val="28"/>
          <w:szCs w:val="28"/>
        </w:rPr>
        <w:t>по реконструкции ул. 39-я линия, а также строительству подземного пешеходного перехода на пр. Шолохова</w:t>
      </w:r>
      <w:r w:rsidR="00205B0B">
        <w:rPr>
          <w:sz w:val="28"/>
          <w:szCs w:val="28"/>
        </w:rPr>
        <w:t xml:space="preserve"> – </w:t>
      </w:r>
      <w:r w:rsidRPr="00BC2A06">
        <w:rPr>
          <w:sz w:val="28"/>
          <w:szCs w:val="28"/>
        </w:rPr>
        <w:t xml:space="preserve">пер. </w:t>
      </w:r>
      <w:proofErr w:type="spellStart"/>
      <w:r w:rsidRPr="00BC2A06">
        <w:rPr>
          <w:sz w:val="28"/>
          <w:szCs w:val="28"/>
        </w:rPr>
        <w:t>Кривошлыковский</w:t>
      </w:r>
      <w:proofErr w:type="spellEnd"/>
      <w:r w:rsidRPr="00BC2A06">
        <w:rPr>
          <w:sz w:val="28"/>
          <w:szCs w:val="28"/>
        </w:rPr>
        <w:t>.</w:t>
      </w:r>
    </w:p>
    <w:p w:rsidR="00BC2A06" w:rsidRPr="00BC2A06" w:rsidRDefault="00205B0B" w:rsidP="00BC2A06">
      <w:pPr>
        <w:tabs>
          <w:tab w:val="left" w:pos="993"/>
        </w:tabs>
        <w:ind w:firstLine="709"/>
        <w:jc w:val="both"/>
        <w:rPr>
          <w:sz w:val="28"/>
          <w:szCs w:val="28"/>
        </w:rPr>
      </w:pPr>
      <w:r>
        <w:rPr>
          <w:sz w:val="28"/>
          <w:szCs w:val="28"/>
        </w:rPr>
        <w:t>Также</w:t>
      </w:r>
      <w:r w:rsidR="00BC2A06" w:rsidRPr="00BC2A06">
        <w:rPr>
          <w:sz w:val="28"/>
          <w:szCs w:val="28"/>
        </w:rPr>
        <w:t xml:space="preserve"> выполнялись плановые работы по устранению деформаций </w:t>
      </w:r>
      <w:r>
        <w:rPr>
          <w:sz w:val="28"/>
          <w:szCs w:val="28"/>
        </w:rPr>
        <w:br/>
      </w:r>
      <w:r w:rsidR="00BC2A06" w:rsidRPr="00BC2A06">
        <w:rPr>
          <w:sz w:val="28"/>
          <w:szCs w:val="28"/>
        </w:rPr>
        <w:t>и повреждений дорожных покрытий. Работы выполнялись с применением различных технологий традиционной, литой асфальтобетонной смесью на улично-дорожной сети в объеме 17,3 тыс.</w:t>
      </w:r>
      <w:r w:rsidR="00B6601F">
        <w:rPr>
          <w:sz w:val="28"/>
          <w:szCs w:val="28"/>
        </w:rPr>
        <w:t xml:space="preserve"> кв.</w:t>
      </w:r>
      <w:r w:rsidR="00BC2A06" w:rsidRPr="00BC2A06">
        <w:rPr>
          <w:sz w:val="28"/>
          <w:szCs w:val="28"/>
        </w:rPr>
        <w:t xml:space="preserve"> м по ул. Береговая, пер. Изыскательский, </w:t>
      </w:r>
      <w:r w:rsidRPr="00BC2A06">
        <w:rPr>
          <w:sz w:val="28"/>
          <w:szCs w:val="28"/>
        </w:rPr>
        <w:t xml:space="preserve">ул. Погодина, </w:t>
      </w:r>
      <w:r>
        <w:rPr>
          <w:sz w:val="28"/>
          <w:szCs w:val="28"/>
        </w:rPr>
        <w:br/>
      </w:r>
      <w:r w:rsidR="00BC2A06" w:rsidRPr="00BC2A06">
        <w:rPr>
          <w:sz w:val="28"/>
          <w:szCs w:val="28"/>
        </w:rPr>
        <w:t xml:space="preserve">пр. Коммунистический, ул. Коминтерна, пр. М. Нагибина, ул. Белорусская, </w:t>
      </w:r>
      <w:r>
        <w:rPr>
          <w:sz w:val="28"/>
          <w:szCs w:val="28"/>
        </w:rPr>
        <w:br/>
      </w:r>
      <w:r w:rsidR="00BC2A06" w:rsidRPr="00BC2A06">
        <w:rPr>
          <w:sz w:val="28"/>
          <w:szCs w:val="28"/>
        </w:rPr>
        <w:t xml:space="preserve">ул. </w:t>
      </w:r>
      <w:proofErr w:type="spellStart"/>
      <w:r w:rsidR="00BC2A06" w:rsidRPr="00BC2A06">
        <w:rPr>
          <w:sz w:val="28"/>
          <w:szCs w:val="28"/>
        </w:rPr>
        <w:t>Доватора</w:t>
      </w:r>
      <w:proofErr w:type="spellEnd"/>
      <w:r w:rsidR="00BC2A06" w:rsidRPr="00BC2A06">
        <w:rPr>
          <w:sz w:val="28"/>
          <w:szCs w:val="28"/>
        </w:rPr>
        <w:t xml:space="preserve">, пр. Театральный, пер. Ольховский, </w:t>
      </w:r>
      <w:r w:rsidR="00B4746F">
        <w:rPr>
          <w:sz w:val="28"/>
          <w:szCs w:val="28"/>
        </w:rPr>
        <w:t xml:space="preserve"> </w:t>
      </w:r>
      <w:r w:rsidR="00BC2A06" w:rsidRPr="00BC2A06">
        <w:rPr>
          <w:sz w:val="28"/>
          <w:szCs w:val="28"/>
        </w:rPr>
        <w:t>пер. Силикатный, пер. Майкоп</w:t>
      </w:r>
      <w:r w:rsidR="00B6601F">
        <w:rPr>
          <w:sz w:val="28"/>
          <w:szCs w:val="28"/>
        </w:rPr>
        <w:t xml:space="preserve">ский, ул. Текучева, ул. </w:t>
      </w:r>
      <w:proofErr w:type="spellStart"/>
      <w:r w:rsidR="00B6601F">
        <w:rPr>
          <w:sz w:val="28"/>
          <w:szCs w:val="28"/>
        </w:rPr>
        <w:t>Мадояна</w:t>
      </w:r>
      <w:proofErr w:type="spellEnd"/>
      <w:r w:rsidR="00B6601F">
        <w:rPr>
          <w:sz w:val="28"/>
          <w:szCs w:val="28"/>
        </w:rPr>
        <w:t xml:space="preserve"> и</w:t>
      </w:r>
      <w:r w:rsidR="00BC2A06" w:rsidRPr="00BC2A06">
        <w:rPr>
          <w:sz w:val="28"/>
          <w:szCs w:val="28"/>
        </w:rPr>
        <w:t xml:space="preserve"> другим объектам.</w:t>
      </w:r>
    </w:p>
    <w:p w:rsidR="00BC2A06" w:rsidRPr="00CF4B06" w:rsidRDefault="00BC2A06" w:rsidP="00BC2A06">
      <w:pPr>
        <w:tabs>
          <w:tab w:val="left" w:pos="993"/>
        </w:tabs>
        <w:ind w:firstLine="709"/>
        <w:jc w:val="both"/>
        <w:rPr>
          <w:sz w:val="28"/>
          <w:szCs w:val="28"/>
        </w:rPr>
      </w:pPr>
      <w:r w:rsidRPr="00BC2A06">
        <w:rPr>
          <w:sz w:val="28"/>
          <w:szCs w:val="28"/>
        </w:rPr>
        <w:t xml:space="preserve">Специализированными подрядными организациями установлено 223                 </w:t>
      </w:r>
      <w:r w:rsidRPr="00CF4B06">
        <w:rPr>
          <w:sz w:val="28"/>
          <w:szCs w:val="28"/>
        </w:rPr>
        <w:t xml:space="preserve">единицы дорожных знаков. </w:t>
      </w:r>
    </w:p>
    <w:p w:rsidR="004C0492" w:rsidRDefault="004C0492" w:rsidP="004C0492">
      <w:pPr>
        <w:tabs>
          <w:tab w:val="left" w:pos="993"/>
        </w:tabs>
        <w:rPr>
          <w:sz w:val="28"/>
          <w:szCs w:val="28"/>
        </w:rPr>
      </w:pPr>
      <w:bookmarkStart w:id="0" w:name="_GoBack"/>
      <w:bookmarkEnd w:id="0"/>
    </w:p>
    <w:p w:rsidR="00AF4AD5" w:rsidRPr="004C0492" w:rsidRDefault="00AF4AD5" w:rsidP="004C0492">
      <w:pPr>
        <w:tabs>
          <w:tab w:val="left" w:pos="993"/>
        </w:tabs>
        <w:rPr>
          <w:sz w:val="28"/>
          <w:szCs w:val="28"/>
        </w:rPr>
      </w:pPr>
    </w:p>
    <w:sectPr w:rsidR="00AF4AD5" w:rsidRPr="004C0492" w:rsidSect="001524BA">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952" w:rsidRDefault="00980952" w:rsidP="00E03708">
      <w:r>
        <w:separator/>
      </w:r>
    </w:p>
  </w:endnote>
  <w:endnote w:type="continuationSeparator" w:id="0">
    <w:p w:rsidR="00980952" w:rsidRDefault="00980952" w:rsidP="00E03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895932"/>
    </w:sdtPr>
    <w:sdtEndPr/>
    <w:sdtContent>
      <w:p w:rsidR="00FE6F5C" w:rsidRDefault="00FE6F5C">
        <w:pPr>
          <w:pStyle w:val="af5"/>
          <w:jc w:val="right"/>
        </w:pPr>
        <w:r>
          <w:fldChar w:fldCharType="begin"/>
        </w:r>
        <w:r>
          <w:instrText>PAGE   \* MERGEFORMAT</w:instrText>
        </w:r>
        <w:r>
          <w:fldChar w:fldCharType="separate"/>
        </w:r>
        <w:r w:rsidR="00FE5E68">
          <w:rPr>
            <w:noProof/>
          </w:rPr>
          <w:t>23</w:t>
        </w:r>
        <w:r>
          <w:rPr>
            <w:noProof/>
          </w:rPr>
          <w:fldChar w:fldCharType="end"/>
        </w:r>
      </w:p>
    </w:sdtContent>
  </w:sdt>
  <w:p w:rsidR="00FE6F5C" w:rsidRDefault="00FE6F5C">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952" w:rsidRDefault="00980952" w:rsidP="00E03708">
      <w:r>
        <w:separator/>
      </w:r>
    </w:p>
  </w:footnote>
  <w:footnote w:type="continuationSeparator" w:id="0">
    <w:p w:rsidR="00980952" w:rsidRDefault="00980952" w:rsidP="00E03708">
      <w:r>
        <w:continuationSeparator/>
      </w:r>
    </w:p>
  </w:footnote>
  <w:footnote w:id="1">
    <w:p w:rsidR="00FE6F5C" w:rsidRDefault="00FE6F5C" w:rsidP="00CF7D12">
      <w:pPr>
        <w:pStyle w:val="af9"/>
      </w:pPr>
      <w:r>
        <w:rPr>
          <w:rStyle w:val="afb"/>
        </w:rPr>
        <w:footnoteRef/>
      </w:r>
      <w:r>
        <w:t xml:space="preserve"> </w:t>
      </w:r>
      <w:r w:rsidRPr="00033C56">
        <w:rPr>
          <w:rFonts w:ascii="Times New Roman" w:hAnsi="Times New Roman"/>
        </w:rPr>
        <w:t>данные без учета жилых домов, построенных на земельных участках, предназначенных для ведения гражданами садоводства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tabs>
          <w:tab w:val="num" w:pos="0"/>
        </w:tabs>
        <w:ind w:left="1495" w:hanging="360"/>
      </w:pPr>
      <w:rPr>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6C0550"/>
    <w:multiLevelType w:val="hybridMultilevel"/>
    <w:tmpl w:val="FE34B536"/>
    <w:lvl w:ilvl="0" w:tplc="FA32D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E82C88"/>
    <w:multiLevelType w:val="hybridMultilevel"/>
    <w:tmpl w:val="73A88F50"/>
    <w:lvl w:ilvl="0" w:tplc="FA32D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C92881"/>
    <w:multiLevelType w:val="hybridMultilevel"/>
    <w:tmpl w:val="6EC02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C51556"/>
    <w:multiLevelType w:val="hybridMultilevel"/>
    <w:tmpl w:val="19BEEA2C"/>
    <w:lvl w:ilvl="0" w:tplc="B0C87D86">
      <w:start w:val="544"/>
      <w:numFmt w:val="decimal"/>
      <w:lvlText w:val="%1"/>
      <w:lvlJc w:val="left"/>
      <w:pPr>
        <w:ind w:left="1155" w:hanging="45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11563EFB"/>
    <w:multiLevelType w:val="hybridMultilevel"/>
    <w:tmpl w:val="D4AA3924"/>
    <w:lvl w:ilvl="0" w:tplc="C9BCD3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7E3F3C"/>
    <w:multiLevelType w:val="hybridMultilevel"/>
    <w:tmpl w:val="E2C88FD6"/>
    <w:lvl w:ilvl="0" w:tplc="251E360C">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4580215"/>
    <w:multiLevelType w:val="hybridMultilevel"/>
    <w:tmpl w:val="0472E510"/>
    <w:lvl w:ilvl="0" w:tplc="FA32D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AD600B2"/>
    <w:multiLevelType w:val="hybridMultilevel"/>
    <w:tmpl w:val="9CB207D0"/>
    <w:lvl w:ilvl="0" w:tplc="FA32D87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 w15:restartNumberingAfterBreak="0">
    <w:nsid w:val="32D25F37"/>
    <w:multiLevelType w:val="hybridMultilevel"/>
    <w:tmpl w:val="11B80A3E"/>
    <w:lvl w:ilvl="0" w:tplc="C9BCD3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7A62283"/>
    <w:multiLevelType w:val="hybridMultilevel"/>
    <w:tmpl w:val="7B80530E"/>
    <w:lvl w:ilvl="0" w:tplc="C9BCD3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9442DBE"/>
    <w:multiLevelType w:val="hybridMultilevel"/>
    <w:tmpl w:val="9DECDFBA"/>
    <w:lvl w:ilvl="0" w:tplc="08F02A14">
      <w:start w:val="1"/>
      <w:numFmt w:val="decimal"/>
      <w:lvlText w:val="%1)"/>
      <w:lvlJc w:val="left"/>
      <w:pPr>
        <w:ind w:left="170" w:firstLine="397"/>
      </w:pPr>
      <w:rPr>
        <w:rFonts w:hint="default"/>
      </w:rPr>
    </w:lvl>
    <w:lvl w:ilvl="1" w:tplc="04190019" w:tentative="1">
      <w:start w:val="1"/>
      <w:numFmt w:val="lowerLetter"/>
      <w:lvlText w:val="%2."/>
      <w:lvlJc w:val="left"/>
      <w:pPr>
        <w:ind w:left="2137" w:hanging="360"/>
      </w:pPr>
    </w:lvl>
    <w:lvl w:ilvl="2" w:tplc="0419001B" w:tentative="1">
      <w:start w:val="1"/>
      <w:numFmt w:val="lowerRoman"/>
      <w:lvlText w:val="%3."/>
      <w:lvlJc w:val="right"/>
      <w:pPr>
        <w:ind w:left="2857" w:hanging="180"/>
      </w:pPr>
    </w:lvl>
    <w:lvl w:ilvl="3" w:tplc="0419000F" w:tentative="1">
      <w:start w:val="1"/>
      <w:numFmt w:val="decimal"/>
      <w:lvlText w:val="%4."/>
      <w:lvlJc w:val="left"/>
      <w:pPr>
        <w:ind w:left="3577" w:hanging="360"/>
      </w:pPr>
    </w:lvl>
    <w:lvl w:ilvl="4" w:tplc="04190019" w:tentative="1">
      <w:start w:val="1"/>
      <w:numFmt w:val="lowerLetter"/>
      <w:lvlText w:val="%5."/>
      <w:lvlJc w:val="left"/>
      <w:pPr>
        <w:ind w:left="4297" w:hanging="360"/>
      </w:pPr>
    </w:lvl>
    <w:lvl w:ilvl="5" w:tplc="0419001B" w:tentative="1">
      <w:start w:val="1"/>
      <w:numFmt w:val="lowerRoman"/>
      <w:lvlText w:val="%6."/>
      <w:lvlJc w:val="right"/>
      <w:pPr>
        <w:ind w:left="5017" w:hanging="180"/>
      </w:pPr>
    </w:lvl>
    <w:lvl w:ilvl="6" w:tplc="0419000F" w:tentative="1">
      <w:start w:val="1"/>
      <w:numFmt w:val="decimal"/>
      <w:lvlText w:val="%7."/>
      <w:lvlJc w:val="left"/>
      <w:pPr>
        <w:ind w:left="5737" w:hanging="360"/>
      </w:pPr>
    </w:lvl>
    <w:lvl w:ilvl="7" w:tplc="04190019" w:tentative="1">
      <w:start w:val="1"/>
      <w:numFmt w:val="lowerLetter"/>
      <w:lvlText w:val="%8."/>
      <w:lvlJc w:val="left"/>
      <w:pPr>
        <w:ind w:left="6457" w:hanging="360"/>
      </w:pPr>
    </w:lvl>
    <w:lvl w:ilvl="8" w:tplc="0419001B" w:tentative="1">
      <w:start w:val="1"/>
      <w:numFmt w:val="lowerRoman"/>
      <w:lvlText w:val="%9."/>
      <w:lvlJc w:val="right"/>
      <w:pPr>
        <w:ind w:left="7177" w:hanging="180"/>
      </w:pPr>
    </w:lvl>
  </w:abstractNum>
  <w:abstractNum w:abstractNumId="12" w15:restartNumberingAfterBreak="0">
    <w:nsid w:val="40634FEC"/>
    <w:multiLevelType w:val="hybridMultilevel"/>
    <w:tmpl w:val="D0D8890C"/>
    <w:lvl w:ilvl="0" w:tplc="235612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50046A1"/>
    <w:multiLevelType w:val="hybridMultilevel"/>
    <w:tmpl w:val="B5E0F91A"/>
    <w:lvl w:ilvl="0" w:tplc="FA32D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605668A"/>
    <w:multiLevelType w:val="hybridMultilevel"/>
    <w:tmpl w:val="08C85D38"/>
    <w:lvl w:ilvl="0" w:tplc="235612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9F577BB"/>
    <w:multiLevelType w:val="hybridMultilevel"/>
    <w:tmpl w:val="1BB0AB84"/>
    <w:lvl w:ilvl="0" w:tplc="C832A9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C2F6391"/>
    <w:multiLevelType w:val="hybridMultilevel"/>
    <w:tmpl w:val="33665CCC"/>
    <w:lvl w:ilvl="0" w:tplc="B17C5A0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DCE0AC3"/>
    <w:multiLevelType w:val="singleLevel"/>
    <w:tmpl w:val="FB128998"/>
    <w:lvl w:ilvl="0">
      <w:start w:val="7"/>
      <w:numFmt w:val="decimal"/>
      <w:lvlText w:val="%1."/>
      <w:legacy w:legacy="1" w:legacySpace="0" w:legacyIndent="360"/>
      <w:lvlJc w:val="left"/>
      <w:rPr>
        <w:rFonts w:ascii="Times New Roman CYR" w:hAnsi="Times New Roman CYR" w:cs="Times New Roman CYR" w:hint="default"/>
      </w:rPr>
    </w:lvl>
  </w:abstractNum>
  <w:abstractNum w:abstractNumId="18" w15:restartNumberingAfterBreak="0">
    <w:nsid w:val="4E2811CA"/>
    <w:multiLevelType w:val="hybridMultilevel"/>
    <w:tmpl w:val="6AD0057C"/>
    <w:lvl w:ilvl="0" w:tplc="2772AAD6">
      <w:start w:val="1500"/>
      <w:numFmt w:val="decimal"/>
      <w:lvlText w:val="%1"/>
      <w:lvlJc w:val="left"/>
      <w:pPr>
        <w:ind w:left="1451" w:hanging="60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5115494C"/>
    <w:multiLevelType w:val="hybridMultilevel"/>
    <w:tmpl w:val="59A68FC2"/>
    <w:lvl w:ilvl="0" w:tplc="C9BCD37C">
      <w:start w:val="1"/>
      <w:numFmt w:val="bullet"/>
      <w:lvlText w:val=""/>
      <w:lvlJc w:val="left"/>
      <w:pPr>
        <w:ind w:left="1069" w:hanging="360"/>
      </w:pPr>
      <w:rPr>
        <w:rFonts w:ascii="Symbol" w:hAnsi="Symbol"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43C573F"/>
    <w:multiLevelType w:val="hybridMultilevel"/>
    <w:tmpl w:val="C79E7AC4"/>
    <w:lvl w:ilvl="0" w:tplc="5FDCDBE6">
      <w:start w:val="2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4F16412"/>
    <w:multiLevelType w:val="hybridMultilevel"/>
    <w:tmpl w:val="6C78A062"/>
    <w:lvl w:ilvl="0" w:tplc="FA32D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4F32918"/>
    <w:multiLevelType w:val="hybridMultilevel"/>
    <w:tmpl w:val="D046A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70D5E72"/>
    <w:multiLevelType w:val="multilevel"/>
    <w:tmpl w:val="22FA4C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9DC1EFE"/>
    <w:multiLevelType w:val="hybridMultilevel"/>
    <w:tmpl w:val="1F2A0FC0"/>
    <w:lvl w:ilvl="0" w:tplc="38EE6C7A">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61BE06EE"/>
    <w:multiLevelType w:val="hybridMultilevel"/>
    <w:tmpl w:val="2446FC46"/>
    <w:lvl w:ilvl="0" w:tplc="2ACC43C8">
      <w:start w:val="1"/>
      <w:numFmt w:val="decimal"/>
      <w:lvlText w:val="%1."/>
      <w:lvlJc w:val="left"/>
      <w:pPr>
        <w:ind w:left="786"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6F16FCB"/>
    <w:multiLevelType w:val="hybridMultilevel"/>
    <w:tmpl w:val="3B62A636"/>
    <w:lvl w:ilvl="0" w:tplc="FA32D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BBA13A7"/>
    <w:multiLevelType w:val="hybridMultilevel"/>
    <w:tmpl w:val="764E2AB0"/>
    <w:lvl w:ilvl="0" w:tplc="377ABCB2">
      <w:start w:val="177"/>
      <w:numFmt w:val="decimal"/>
      <w:lvlText w:val="%1"/>
      <w:lvlJc w:val="left"/>
      <w:pPr>
        <w:ind w:left="1301" w:hanging="45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6FEA40D3"/>
    <w:multiLevelType w:val="hybridMultilevel"/>
    <w:tmpl w:val="41C8FB2C"/>
    <w:lvl w:ilvl="0" w:tplc="235612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423321B"/>
    <w:multiLevelType w:val="hybridMultilevel"/>
    <w:tmpl w:val="F25443F6"/>
    <w:lvl w:ilvl="0" w:tplc="FA32D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6B55C89"/>
    <w:multiLevelType w:val="hybridMultilevel"/>
    <w:tmpl w:val="77B84794"/>
    <w:lvl w:ilvl="0" w:tplc="FA32D87C">
      <w:start w:val="1"/>
      <w:numFmt w:val="bullet"/>
      <w:lvlText w:val=""/>
      <w:lvlJc w:val="left"/>
      <w:pPr>
        <w:ind w:left="2062" w:hanging="360"/>
      </w:pPr>
      <w:rPr>
        <w:rFonts w:ascii="Symbol" w:hAnsi="Symbol"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31" w15:restartNumberingAfterBreak="0">
    <w:nsid w:val="76D50940"/>
    <w:multiLevelType w:val="hybridMultilevel"/>
    <w:tmpl w:val="42F41592"/>
    <w:lvl w:ilvl="0" w:tplc="0419000F">
      <w:start w:val="1"/>
      <w:numFmt w:val="decimal"/>
      <w:lvlText w:val="%1."/>
      <w:lvlJc w:val="left"/>
      <w:pPr>
        <w:ind w:left="4046" w:hanging="360"/>
      </w:p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32" w15:restartNumberingAfterBreak="0">
    <w:nsid w:val="7957621C"/>
    <w:multiLevelType w:val="hybridMultilevel"/>
    <w:tmpl w:val="42F41592"/>
    <w:lvl w:ilvl="0" w:tplc="0419000F">
      <w:start w:val="1"/>
      <w:numFmt w:val="decimal"/>
      <w:lvlText w:val="%1."/>
      <w:lvlJc w:val="left"/>
      <w:pPr>
        <w:ind w:left="4046" w:hanging="360"/>
      </w:p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33" w15:restartNumberingAfterBreak="0">
    <w:nsid w:val="7B251895"/>
    <w:multiLevelType w:val="hybridMultilevel"/>
    <w:tmpl w:val="A2E49C5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30"/>
  </w:num>
  <w:num w:numId="3">
    <w:abstractNumId w:val="26"/>
  </w:num>
  <w:num w:numId="4">
    <w:abstractNumId w:val="7"/>
  </w:num>
  <w:num w:numId="5">
    <w:abstractNumId w:val="2"/>
  </w:num>
  <w:num w:numId="6">
    <w:abstractNumId w:val="8"/>
  </w:num>
  <w:num w:numId="7">
    <w:abstractNumId w:val="13"/>
  </w:num>
  <w:num w:numId="8">
    <w:abstractNumId w:val="1"/>
  </w:num>
  <w:num w:numId="9">
    <w:abstractNumId w:val="29"/>
  </w:num>
  <w:num w:numId="10">
    <w:abstractNumId w:val="17"/>
  </w:num>
  <w:num w:numId="11">
    <w:abstractNumId w:val="14"/>
  </w:num>
  <w:num w:numId="12">
    <w:abstractNumId w:val="28"/>
  </w:num>
  <w:num w:numId="13">
    <w:abstractNumId w:val="12"/>
  </w:num>
  <w:num w:numId="14">
    <w:abstractNumId w:val="32"/>
  </w:num>
  <w:num w:numId="15">
    <w:abstractNumId w:val="25"/>
  </w:num>
  <w:num w:numId="16">
    <w:abstractNumId w:val="23"/>
  </w:num>
  <w:num w:numId="17">
    <w:abstractNumId w:val="16"/>
  </w:num>
  <w:num w:numId="18">
    <w:abstractNumId w:val="3"/>
  </w:num>
  <w:num w:numId="19">
    <w:abstractNumId w:val="33"/>
  </w:num>
  <w:num w:numId="20">
    <w:abstractNumId w:val="9"/>
  </w:num>
  <w:num w:numId="21">
    <w:abstractNumId w:val="6"/>
  </w:num>
  <w:num w:numId="22">
    <w:abstractNumId w:val="19"/>
  </w:num>
  <w:num w:numId="23">
    <w:abstractNumId w:val="5"/>
  </w:num>
  <w:num w:numId="24">
    <w:abstractNumId w:val="11"/>
  </w:num>
  <w:num w:numId="25">
    <w:abstractNumId w:val="10"/>
  </w:num>
  <w:num w:numId="26">
    <w:abstractNumId w:val="0"/>
  </w:num>
  <w:num w:numId="27">
    <w:abstractNumId w:val="22"/>
  </w:num>
  <w:num w:numId="28">
    <w:abstractNumId w:val="20"/>
  </w:num>
  <w:num w:numId="29">
    <w:abstractNumId w:val="4"/>
  </w:num>
  <w:num w:numId="30">
    <w:abstractNumId w:val="18"/>
  </w:num>
  <w:num w:numId="31">
    <w:abstractNumId w:val="24"/>
  </w:num>
  <w:num w:numId="32">
    <w:abstractNumId w:val="31"/>
  </w:num>
  <w:num w:numId="33">
    <w:abstractNumId w:val="27"/>
  </w:num>
  <w:num w:numId="34">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4A4"/>
    <w:rsid w:val="00000160"/>
    <w:rsid w:val="00000A50"/>
    <w:rsid w:val="000014D0"/>
    <w:rsid w:val="00003758"/>
    <w:rsid w:val="00003A06"/>
    <w:rsid w:val="00005EB0"/>
    <w:rsid w:val="00007FE2"/>
    <w:rsid w:val="00011151"/>
    <w:rsid w:val="0001133E"/>
    <w:rsid w:val="00013BD0"/>
    <w:rsid w:val="000146B0"/>
    <w:rsid w:val="0002030E"/>
    <w:rsid w:val="00021210"/>
    <w:rsid w:val="0002333F"/>
    <w:rsid w:val="0002345A"/>
    <w:rsid w:val="000300A6"/>
    <w:rsid w:val="0003051A"/>
    <w:rsid w:val="0003070B"/>
    <w:rsid w:val="00031301"/>
    <w:rsid w:val="000317B3"/>
    <w:rsid w:val="0003344F"/>
    <w:rsid w:val="000335D4"/>
    <w:rsid w:val="00033819"/>
    <w:rsid w:val="00033A3D"/>
    <w:rsid w:val="00033C56"/>
    <w:rsid w:val="00036A9C"/>
    <w:rsid w:val="000375F5"/>
    <w:rsid w:val="00037742"/>
    <w:rsid w:val="000406BF"/>
    <w:rsid w:val="00043806"/>
    <w:rsid w:val="00043F83"/>
    <w:rsid w:val="000444FE"/>
    <w:rsid w:val="0004545E"/>
    <w:rsid w:val="00046F69"/>
    <w:rsid w:val="00047084"/>
    <w:rsid w:val="00047320"/>
    <w:rsid w:val="00047AD7"/>
    <w:rsid w:val="000503A2"/>
    <w:rsid w:val="000509CA"/>
    <w:rsid w:val="00050F20"/>
    <w:rsid w:val="00051484"/>
    <w:rsid w:val="00052C47"/>
    <w:rsid w:val="00054C5C"/>
    <w:rsid w:val="00055636"/>
    <w:rsid w:val="000564DE"/>
    <w:rsid w:val="0005686E"/>
    <w:rsid w:val="0005795D"/>
    <w:rsid w:val="00062909"/>
    <w:rsid w:val="000629E5"/>
    <w:rsid w:val="00062C9A"/>
    <w:rsid w:val="00063CFA"/>
    <w:rsid w:val="00064527"/>
    <w:rsid w:val="00065EFD"/>
    <w:rsid w:val="00066E12"/>
    <w:rsid w:val="00071937"/>
    <w:rsid w:val="000724B5"/>
    <w:rsid w:val="00074386"/>
    <w:rsid w:val="0007622C"/>
    <w:rsid w:val="00077208"/>
    <w:rsid w:val="00080E55"/>
    <w:rsid w:val="000812DE"/>
    <w:rsid w:val="00081FF6"/>
    <w:rsid w:val="00082B26"/>
    <w:rsid w:val="00083C09"/>
    <w:rsid w:val="00083F52"/>
    <w:rsid w:val="000845DF"/>
    <w:rsid w:val="0008498F"/>
    <w:rsid w:val="00084A47"/>
    <w:rsid w:val="00086417"/>
    <w:rsid w:val="000874B6"/>
    <w:rsid w:val="00091C10"/>
    <w:rsid w:val="00092B63"/>
    <w:rsid w:val="00094767"/>
    <w:rsid w:val="00094FEB"/>
    <w:rsid w:val="00095B25"/>
    <w:rsid w:val="00096444"/>
    <w:rsid w:val="000A007A"/>
    <w:rsid w:val="000A0B41"/>
    <w:rsid w:val="000A2109"/>
    <w:rsid w:val="000A2BD4"/>
    <w:rsid w:val="000A3F57"/>
    <w:rsid w:val="000A56A3"/>
    <w:rsid w:val="000A5DAA"/>
    <w:rsid w:val="000A6474"/>
    <w:rsid w:val="000A6C7B"/>
    <w:rsid w:val="000A731D"/>
    <w:rsid w:val="000B0DFE"/>
    <w:rsid w:val="000B667E"/>
    <w:rsid w:val="000C17DC"/>
    <w:rsid w:val="000C2198"/>
    <w:rsid w:val="000C219A"/>
    <w:rsid w:val="000C2973"/>
    <w:rsid w:val="000C4A1A"/>
    <w:rsid w:val="000C6B4C"/>
    <w:rsid w:val="000C6FD0"/>
    <w:rsid w:val="000C772D"/>
    <w:rsid w:val="000D1BB2"/>
    <w:rsid w:val="000D1DE0"/>
    <w:rsid w:val="000D40C9"/>
    <w:rsid w:val="000D51AD"/>
    <w:rsid w:val="000D55AB"/>
    <w:rsid w:val="000D55B0"/>
    <w:rsid w:val="000D5A82"/>
    <w:rsid w:val="000D6852"/>
    <w:rsid w:val="000D6ED8"/>
    <w:rsid w:val="000D795E"/>
    <w:rsid w:val="000E094E"/>
    <w:rsid w:val="000E0A93"/>
    <w:rsid w:val="000E1291"/>
    <w:rsid w:val="000E17A0"/>
    <w:rsid w:val="000E4B91"/>
    <w:rsid w:val="000E4D1F"/>
    <w:rsid w:val="000E58DD"/>
    <w:rsid w:val="000E7B8B"/>
    <w:rsid w:val="000F0C9D"/>
    <w:rsid w:val="000F25DB"/>
    <w:rsid w:val="000F31BF"/>
    <w:rsid w:val="000F4F68"/>
    <w:rsid w:val="000F5E8A"/>
    <w:rsid w:val="000F6674"/>
    <w:rsid w:val="000F6A32"/>
    <w:rsid w:val="000F7996"/>
    <w:rsid w:val="0010137F"/>
    <w:rsid w:val="001018FE"/>
    <w:rsid w:val="0010223E"/>
    <w:rsid w:val="00103012"/>
    <w:rsid w:val="00105CE0"/>
    <w:rsid w:val="00105D94"/>
    <w:rsid w:val="001062C1"/>
    <w:rsid w:val="00106BE8"/>
    <w:rsid w:val="00107A04"/>
    <w:rsid w:val="00112018"/>
    <w:rsid w:val="00112DAA"/>
    <w:rsid w:val="00114ADB"/>
    <w:rsid w:val="001156AD"/>
    <w:rsid w:val="001176CE"/>
    <w:rsid w:val="001205BF"/>
    <w:rsid w:val="001218C6"/>
    <w:rsid w:val="00123742"/>
    <w:rsid w:val="00123D7F"/>
    <w:rsid w:val="00123E41"/>
    <w:rsid w:val="00126C92"/>
    <w:rsid w:val="00127127"/>
    <w:rsid w:val="00127B53"/>
    <w:rsid w:val="001305F6"/>
    <w:rsid w:val="001329CD"/>
    <w:rsid w:val="00133836"/>
    <w:rsid w:val="00134A2A"/>
    <w:rsid w:val="00137050"/>
    <w:rsid w:val="00137A51"/>
    <w:rsid w:val="00140533"/>
    <w:rsid w:val="00141CEC"/>
    <w:rsid w:val="0014758A"/>
    <w:rsid w:val="00150FDB"/>
    <w:rsid w:val="00151CEB"/>
    <w:rsid w:val="001524BA"/>
    <w:rsid w:val="0015394A"/>
    <w:rsid w:val="00153B08"/>
    <w:rsid w:val="001613D3"/>
    <w:rsid w:val="0016556C"/>
    <w:rsid w:val="001679C4"/>
    <w:rsid w:val="00171110"/>
    <w:rsid w:val="00171146"/>
    <w:rsid w:val="00172F2F"/>
    <w:rsid w:val="00173D0C"/>
    <w:rsid w:val="001740BE"/>
    <w:rsid w:val="001747F6"/>
    <w:rsid w:val="00175210"/>
    <w:rsid w:val="00175F7A"/>
    <w:rsid w:val="0018067E"/>
    <w:rsid w:val="00180886"/>
    <w:rsid w:val="00180B2D"/>
    <w:rsid w:val="00184019"/>
    <w:rsid w:val="00185008"/>
    <w:rsid w:val="001864CD"/>
    <w:rsid w:val="001872FE"/>
    <w:rsid w:val="00187B46"/>
    <w:rsid w:val="001929DF"/>
    <w:rsid w:val="001929E5"/>
    <w:rsid w:val="00196F2C"/>
    <w:rsid w:val="001A0A37"/>
    <w:rsid w:val="001A2083"/>
    <w:rsid w:val="001A2983"/>
    <w:rsid w:val="001A3F3A"/>
    <w:rsid w:val="001A7539"/>
    <w:rsid w:val="001A78B5"/>
    <w:rsid w:val="001B0661"/>
    <w:rsid w:val="001B0A0A"/>
    <w:rsid w:val="001B4C25"/>
    <w:rsid w:val="001B543B"/>
    <w:rsid w:val="001B7006"/>
    <w:rsid w:val="001C1590"/>
    <w:rsid w:val="001C2E66"/>
    <w:rsid w:val="001C3107"/>
    <w:rsid w:val="001C402F"/>
    <w:rsid w:val="001C47FA"/>
    <w:rsid w:val="001C5B49"/>
    <w:rsid w:val="001C66CE"/>
    <w:rsid w:val="001C67F1"/>
    <w:rsid w:val="001D1A65"/>
    <w:rsid w:val="001D2F6D"/>
    <w:rsid w:val="001D4A2B"/>
    <w:rsid w:val="001D5F10"/>
    <w:rsid w:val="001D73F6"/>
    <w:rsid w:val="001E0F84"/>
    <w:rsid w:val="001E2429"/>
    <w:rsid w:val="001E3EF7"/>
    <w:rsid w:val="001E5A90"/>
    <w:rsid w:val="001E5CF9"/>
    <w:rsid w:val="001E638C"/>
    <w:rsid w:val="001E704E"/>
    <w:rsid w:val="001F0D58"/>
    <w:rsid w:val="001F156D"/>
    <w:rsid w:val="001F171A"/>
    <w:rsid w:val="001F42ED"/>
    <w:rsid w:val="001F4305"/>
    <w:rsid w:val="001F4E5F"/>
    <w:rsid w:val="001F55CA"/>
    <w:rsid w:val="001F682D"/>
    <w:rsid w:val="001F6A7F"/>
    <w:rsid w:val="001F7671"/>
    <w:rsid w:val="00201FBE"/>
    <w:rsid w:val="00203B19"/>
    <w:rsid w:val="002040C3"/>
    <w:rsid w:val="002043A5"/>
    <w:rsid w:val="00204584"/>
    <w:rsid w:val="00205B0B"/>
    <w:rsid w:val="0020647F"/>
    <w:rsid w:val="00206E1C"/>
    <w:rsid w:val="00207F8B"/>
    <w:rsid w:val="0021002D"/>
    <w:rsid w:val="00210FB1"/>
    <w:rsid w:val="00212454"/>
    <w:rsid w:val="00212E93"/>
    <w:rsid w:val="00213552"/>
    <w:rsid w:val="00213DB5"/>
    <w:rsid w:val="002167D8"/>
    <w:rsid w:val="00220BA4"/>
    <w:rsid w:val="00222217"/>
    <w:rsid w:val="00222528"/>
    <w:rsid w:val="00222A5B"/>
    <w:rsid w:val="00225D4B"/>
    <w:rsid w:val="00225D5F"/>
    <w:rsid w:val="00227D49"/>
    <w:rsid w:val="00227FBA"/>
    <w:rsid w:val="002320BD"/>
    <w:rsid w:val="00232436"/>
    <w:rsid w:val="00233EFC"/>
    <w:rsid w:val="002346CA"/>
    <w:rsid w:val="00237E77"/>
    <w:rsid w:val="00241F26"/>
    <w:rsid w:val="00242CA8"/>
    <w:rsid w:val="00243F79"/>
    <w:rsid w:val="0024525F"/>
    <w:rsid w:val="002453BD"/>
    <w:rsid w:val="00246AF5"/>
    <w:rsid w:val="002471C6"/>
    <w:rsid w:val="00247E6C"/>
    <w:rsid w:val="00250145"/>
    <w:rsid w:val="00250473"/>
    <w:rsid w:val="002508AF"/>
    <w:rsid w:val="00252318"/>
    <w:rsid w:val="00252510"/>
    <w:rsid w:val="00252D17"/>
    <w:rsid w:val="00253265"/>
    <w:rsid w:val="00253C3F"/>
    <w:rsid w:val="00260913"/>
    <w:rsid w:val="00261829"/>
    <w:rsid w:val="00262586"/>
    <w:rsid w:val="002628E3"/>
    <w:rsid w:val="00265262"/>
    <w:rsid w:val="002663DB"/>
    <w:rsid w:val="00270444"/>
    <w:rsid w:val="00273CB9"/>
    <w:rsid w:val="00273FFA"/>
    <w:rsid w:val="002757D9"/>
    <w:rsid w:val="00275C78"/>
    <w:rsid w:val="00276037"/>
    <w:rsid w:val="00276145"/>
    <w:rsid w:val="00282B09"/>
    <w:rsid w:val="00282C9B"/>
    <w:rsid w:val="00284AB3"/>
    <w:rsid w:val="0028609B"/>
    <w:rsid w:val="00286740"/>
    <w:rsid w:val="00287984"/>
    <w:rsid w:val="00287A19"/>
    <w:rsid w:val="002907EE"/>
    <w:rsid w:val="00290A01"/>
    <w:rsid w:val="002910A9"/>
    <w:rsid w:val="00292D9C"/>
    <w:rsid w:val="00292EED"/>
    <w:rsid w:val="00294F6B"/>
    <w:rsid w:val="0029506D"/>
    <w:rsid w:val="00295CF7"/>
    <w:rsid w:val="00297324"/>
    <w:rsid w:val="002A00DB"/>
    <w:rsid w:val="002A0FD2"/>
    <w:rsid w:val="002A141C"/>
    <w:rsid w:val="002A2BFD"/>
    <w:rsid w:val="002A40DF"/>
    <w:rsid w:val="002A43D9"/>
    <w:rsid w:val="002A441D"/>
    <w:rsid w:val="002A4D38"/>
    <w:rsid w:val="002A543C"/>
    <w:rsid w:val="002A66E2"/>
    <w:rsid w:val="002A7919"/>
    <w:rsid w:val="002A7BDF"/>
    <w:rsid w:val="002A7DF5"/>
    <w:rsid w:val="002B124E"/>
    <w:rsid w:val="002B182B"/>
    <w:rsid w:val="002B1896"/>
    <w:rsid w:val="002B209C"/>
    <w:rsid w:val="002B342F"/>
    <w:rsid w:val="002B3BE5"/>
    <w:rsid w:val="002B43E2"/>
    <w:rsid w:val="002B5942"/>
    <w:rsid w:val="002B7FCA"/>
    <w:rsid w:val="002C1546"/>
    <w:rsid w:val="002C1E9F"/>
    <w:rsid w:val="002C3D70"/>
    <w:rsid w:val="002C4315"/>
    <w:rsid w:val="002C495D"/>
    <w:rsid w:val="002C4B8D"/>
    <w:rsid w:val="002C575B"/>
    <w:rsid w:val="002C6602"/>
    <w:rsid w:val="002C7446"/>
    <w:rsid w:val="002C7D8D"/>
    <w:rsid w:val="002D1EC5"/>
    <w:rsid w:val="002D507F"/>
    <w:rsid w:val="002D574F"/>
    <w:rsid w:val="002D57B6"/>
    <w:rsid w:val="002D6AF7"/>
    <w:rsid w:val="002D70C5"/>
    <w:rsid w:val="002E1531"/>
    <w:rsid w:val="002E3324"/>
    <w:rsid w:val="002E3E91"/>
    <w:rsid w:val="002E6E75"/>
    <w:rsid w:val="002F03E7"/>
    <w:rsid w:val="002F0438"/>
    <w:rsid w:val="002F4231"/>
    <w:rsid w:val="002F5DB6"/>
    <w:rsid w:val="002F77FF"/>
    <w:rsid w:val="002F798B"/>
    <w:rsid w:val="003001B4"/>
    <w:rsid w:val="003012DC"/>
    <w:rsid w:val="003028CF"/>
    <w:rsid w:val="003033CE"/>
    <w:rsid w:val="003040DA"/>
    <w:rsid w:val="00304A7F"/>
    <w:rsid w:val="0030525B"/>
    <w:rsid w:val="0030684F"/>
    <w:rsid w:val="003104A4"/>
    <w:rsid w:val="00311DC7"/>
    <w:rsid w:val="00314C53"/>
    <w:rsid w:val="003154F5"/>
    <w:rsid w:val="00315A84"/>
    <w:rsid w:val="00315CE4"/>
    <w:rsid w:val="00315E0D"/>
    <w:rsid w:val="00315FE2"/>
    <w:rsid w:val="00321207"/>
    <w:rsid w:val="003214A5"/>
    <w:rsid w:val="00322312"/>
    <w:rsid w:val="00325EB9"/>
    <w:rsid w:val="00325F59"/>
    <w:rsid w:val="00326260"/>
    <w:rsid w:val="00331A06"/>
    <w:rsid w:val="00332629"/>
    <w:rsid w:val="00332C7E"/>
    <w:rsid w:val="00334983"/>
    <w:rsid w:val="00334A49"/>
    <w:rsid w:val="0033682F"/>
    <w:rsid w:val="003379D1"/>
    <w:rsid w:val="00337B95"/>
    <w:rsid w:val="00337DF0"/>
    <w:rsid w:val="003401FB"/>
    <w:rsid w:val="003404D9"/>
    <w:rsid w:val="003439AE"/>
    <w:rsid w:val="003445EF"/>
    <w:rsid w:val="00344C06"/>
    <w:rsid w:val="00344D79"/>
    <w:rsid w:val="00346814"/>
    <w:rsid w:val="00347DFB"/>
    <w:rsid w:val="003500BB"/>
    <w:rsid w:val="003504C6"/>
    <w:rsid w:val="0035110B"/>
    <w:rsid w:val="0035343E"/>
    <w:rsid w:val="003539B3"/>
    <w:rsid w:val="00354680"/>
    <w:rsid w:val="0035561B"/>
    <w:rsid w:val="00355ACB"/>
    <w:rsid w:val="00357FF4"/>
    <w:rsid w:val="00360EC5"/>
    <w:rsid w:val="00361FC6"/>
    <w:rsid w:val="00363770"/>
    <w:rsid w:val="00366D0C"/>
    <w:rsid w:val="003676DD"/>
    <w:rsid w:val="00367CD4"/>
    <w:rsid w:val="00367E47"/>
    <w:rsid w:val="00371DF9"/>
    <w:rsid w:val="00372979"/>
    <w:rsid w:val="00373AA4"/>
    <w:rsid w:val="00373CBC"/>
    <w:rsid w:val="00373E41"/>
    <w:rsid w:val="0037416A"/>
    <w:rsid w:val="00377EF5"/>
    <w:rsid w:val="00380C69"/>
    <w:rsid w:val="00383895"/>
    <w:rsid w:val="00384097"/>
    <w:rsid w:val="00384582"/>
    <w:rsid w:val="00384AAE"/>
    <w:rsid w:val="00385140"/>
    <w:rsid w:val="00385629"/>
    <w:rsid w:val="003877FE"/>
    <w:rsid w:val="00387B2D"/>
    <w:rsid w:val="003901CD"/>
    <w:rsid w:val="0039050D"/>
    <w:rsid w:val="00390A78"/>
    <w:rsid w:val="00391376"/>
    <w:rsid w:val="00391C9C"/>
    <w:rsid w:val="00392456"/>
    <w:rsid w:val="003A03E9"/>
    <w:rsid w:val="003A1E56"/>
    <w:rsid w:val="003A3140"/>
    <w:rsid w:val="003A3674"/>
    <w:rsid w:val="003A388E"/>
    <w:rsid w:val="003A4401"/>
    <w:rsid w:val="003A46B4"/>
    <w:rsid w:val="003A4974"/>
    <w:rsid w:val="003A4FFE"/>
    <w:rsid w:val="003A51E7"/>
    <w:rsid w:val="003A5A6A"/>
    <w:rsid w:val="003A67E3"/>
    <w:rsid w:val="003A7081"/>
    <w:rsid w:val="003A71A7"/>
    <w:rsid w:val="003B5F80"/>
    <w:rsid w:val="003B6155"/>
    <w:rsid w:val="003B71C5"/>
    <w:rsid w:val="003C40CF"/>
    <w:rsid w:val="003C4F95"/>
    <w:rsid w:val="003C5377"/>
    <w:rsid w:val="003C60DA"/>
    <w:rsid w:val="003C7D2A"/>
    <w:rsid w:val="003D07C2"/>
    <w:rsid w:val="003D0BED"/>
    <w:rsid w:val="003D1C18"/>
    <w:rsid w:val="003D1CD8"/>
    <w:rsid w:val="003D1E22"/>
    <w:rsid w:val="003D1E8D"/>
    <w:rsid w:val="003D4200"/>
    <w:rsid w:val="003D4355"/>
    <w:rsid w:val="003D4B8D"/>
    <w:rsid w:val="003D5042"/>
    <w:rsid w:val="003E135A"/>
    <w:rsid w:val="003E1745"/>
    <w:rsid w:val="003E23A2"/>
    <w:rsid w:val="003E4351"/>
    <w:rsid w:val="003E587F"/>
    <w:rsid w:val="003E62BF"/>
    <w:rsid w:val="003E79A9"/>
    <w:rsid w:val="003F3B10"/>
    <w:rsid w:val="003F3BDD"/>
    <w:rsid w:val="004023A2"/>
    <w:rsid w:val="00402AFE"/>
    <w:rsid w:val="0040323A"/>
    <w:rsid w:val="0040465A"/>
    <w:rsid w:val="0040511F"/>
    <w:rsid w:val="004051CD"/>
    <w:rsid w:val="00405FFD"/>
    <w:rsid w:val="0040616D"/>
    <w:rsid w:val="00406D52"/>
    <w:rsid w:val="00410A56"/>
    <w:rsid w:val="00410E6B"/>
    <w:rsid w:val="00413D86"/>
    <w:rsid w:val="00414436"/>
    <w:rsid w:val="00415815"/>
    <w:rsid w:val="0041660A"/>
    <w:rsid w:val="00416765"/>
    <w:rsid w:val="00420B2C"/>
    <w:rsid w:val="00422663"/>
    <w:rsid w:val="004243D4"/>
    <w:rsid w:val="004253CC"/>
    <w:rsid w:val="00426E27"/>
    <w:rsid w:val="004319EB"/>
    <w:rsid w:val="00431F49"/>
    <w:rsid w:val="0043270A"/>
    <w:rsid w:val="004353BB"/>
    <w:rsid w:val="0043709B"/>
    <w:rsid w:val="00437237"/>
    <w:rsid w:val="004378C3"/>
    <w:rsid w:val="00440380"/>
    <w:rsid w:val="004431DE"/>
    <w:rsid w:val="004472E4"/>
    <w:rsid w:val="0045100C"/>
    <w:rsid w:val="0045136F"/>
    <w:rsid w:val="00451F9D"/>
    <w:rsid w:val="004528F6"/>
    <w:rsid w:val="00453C78"/>
    <w:rsid w:val="00453D13"/>
    <w:rsid w:val="00454B55"/>
    <w:rsid w:val="004552BA"/>
    <w:rsid w:val="0045533B"/>
    <w:rsid w:val="004577C2"/>
    <w:rsid w:val="00457B57"/>
    <w:rsid w:val="00457BD5"/>
    <w:rsid w:val="00466320"/>
    <w:rsid w:val="00466BBE"/>
    <w:rsid w:val="0046771B"/>
    <w:rsid w:val="00467B80"/>
    <w:rsid w:val="00471D64"/>
    <w:rsid w:val="0047219D"/>
    <w:rsid w:val="00473E42"/>
    <w:rsid w:val="0047402A"/>
    <w:rsid w:val="004759B1"/>
    <w:rsid w:val="00476683"/>
    <w:rsid w:val="004776E9"/>
    <w:rsid w:val="00480C87"/>
    <w:rsid w:val="004817FB"/>
    <w:rsid w:val="00483593"/>
    <w:rsid w:val="00483948"/>
    <w:rsid w:val="004859A9"/>
    <w:rsid w:val="00485C42"/>
    <w:rsid w:val="00485E57"/>
    <w:rsid w:val="004915CB"/>
    <w:rsid w:val="00491787"/>
    <w:rsid w:val="00492115"/>
    <w:rsid w:val="004950A7"/>
    <w:rsid w:val="00496079"/>
    <w:rsid w:val="004A057E"/>
    <w:rsid w:val="004A0CED"/>
    <w:rsid w:val="004A2BFF"/>
    <w:rsid w:val="004A37AE"/>
    <w:rsid w:val="004A4DCF"/>
    <w:rsid w:val="004A5537"/>
    <w:rsid w:val="004A5B46"/>
    <w:rsid w:val="004A5EA6"/>
    <w:rsid w:val="004A6611"/>
    <w:rsid w:val="004A7909"/>
    <w:rsid w:val="004A7B97"/>
    <w:rsid w:val="004B0E8D"/>
    <w:rsid w:val="004B41D6"/>
    <w:rsid w:val="004B4400"/>
    <w:rsid w:val="004B5568"/>
    <w:rsid w:val="004B7555"/>
    <w:rsid w:val="004C0356"/>
    <w:rsid w:val="004C0492"/>
    <w:rsid w:val="004C26FE"/>
    <w:rsid w:val="004C320E"/>
    <w:rsid w:val="004C37E5"/>
    <w:rsid w:val="004C50C8"/>
    <w:rsid w:val="004C6AFB"/>
    <w:rsid w:val="004D0CBD"/>
    <w:rsid w:val="004D2E8E"/>
    <w:rsid w:val="004D30EC"/>
    <w:rsid w:val="004D3615"/>
    <w:rsid w:val="004D38B4"/>
    <w:rsid w:val="004D3C60"/>
    <w:rsid w:val="004D3F07"/>
    <w:rsid w:val="004D5687"/>
    <w:rsid w:val="004D62E1"/>
    <w:rsid w:val="004D6BF8"/>
    <w:rsid w:val="004D6EC4"/>
    <w:rsid w:val="004D6F76"/>
    <w:rsid w:val="004E07A3"/>
    <w:rsid w:val="004E0F06"/>
    <w:rsid w:val="004E2351"/>
    <w:rsid w:val="004E42C9"/>
    <w:rsid w:val="004E4516"/>
    <w:rsid w:val="004E4AE6"/>
    <w:rsid w:val="004E5CDC"/>
    <w:rsid w:val="004E6BEA"/>
    <w:rsid w:val="004E77C9"/>
    <w:rsid w:val="004F2EDB"/>
    <w:rsid w:val="004F517A"/>
    <w:rsid w:val="004F5B23"/>
    <w:rsid w:val="004F7691"/>
    <w:rsid w:val="00501FBD"/>
    <w:rsid w:val="00502CFA"/>
    <w:rsid w:val="005037A8"/>
    <w:rsid w:val="00503D20"/>
    <w:rsid w:val="005044DB"/>
    <w:rsid w:val="005046DC"/>
    <w:rsid w:val="00505D59"/>
    <w:rsid w:val="00506A74"/>
    <w:rsid w:val="00506C2C"/>
    <w:rsid w:val="00507406"/>
    <w:rsid w:val="00507F7E"/>
    <w:rsid w:val="00510741"/>
    <w:rsid w:val="00511CEB"/>
    <w:rsid w:val="00511DFD"/>
    <w:rsid w:val="00512CD6"/>
    <w:rsid w:val="00514055"/>
    <w:rsid w:val="00517141"/>
    <w:rsid w:val="00522FF8"/>
    <w:rsid w:val="0052394D"/>
    <w:rsid w:val="00523D10"/>
    <w:rsid w:val="00525AB3"/>
    <w:rsid w:val="00525F3D"/>
    <w:rsid w:val="00526710"/>
    <w:rsid w:val="0052698A"/>
    <w:rsid w:val="005279ED"/>
    <w:rsid w:val="00530DE3"/>
    <w:rsid w:val="00531284"/>
    <w:rsid w:val="005313C2"/>
    <w:rsid w:val="00532C10"/>
    <w:rsid w:val="0053312D"/>
    <w:rsid w:val="00534ADC"/>
    <w:rsid w:val="00535136"/>
    <w:rsid w:val="0053592F"/>
    <w:rsid w:val="00535A48"/>
    <w:rsid w:val="00535AB9"/>
    <w:rsid w:val="00536E85"/>
    <w:rsid w:val="005402F6"/>
    <w:rsid w:val="00543343"/>
    <w:rsid w:val="00545E37"/>
    <w:rsid w:val="0054668F"/>
    <w:rsid w:val="00546D5F"/>
    <w:rsid w:val="00550033"/>
    <w:rsid w:val="00551DAB"/>
    <w:rsid w:val="00551F83"/>
    <w:rsid w:val="0055254D"/>
    <w:rsid w:val="00552F39"/>
    <w:rsid w:val="00553BC6"/>
    <w:rsid w:val="00557016"/>
    <w:rsid w:val="0055719B"/>
    <w:rsid w:val="00557704"/>
    <w:rsid w:val="00557773"/>
    <w:rsid w:val="00560164"/>
    <w:rsid w:val="005606AE"/>
    <w:rsid w:val="0056724A"/>
    <w:rsid w:val="00567E3B"/>
    <w:rsid w:val="00570C64"/>
    <w:rsid w:val="005726AA"/>
    <w:rsid w:val="00573313"/>
    <w:rsid w:val="00573815"/>
    <w:rsid w:val="005747A7"/>
    <w:rsid w:val="005757C7"/>
    <w:rsid w:val="00575F5D"/>
    <w:rsid w:val="00577328"/>
    <w:rsid w:val="005800E3"/>
    <w:rsid w:val="0058084F"/>
    <w:rsid w:val="00580B71"/>
    <w:rsid w:val="00580DD5"/>
    <w:rsid w:val="00583101"/>
    <w:rsid w:val="00584076"/>
    <w:rsid w:val="00586235"/>
    <w:rsid w:val="00591A83"/>
    <w:rsid w:val="00591DA7"/>
    <w:rsid w:val="005923EC"/>
    <w:rsid w:val="00593DBF"/>
    <w:rsid w:val="00594101"/>
    <w:rsid w:val="0059680D"/>
    <w:rsid w:val="00596CA8"/>
    <w:rsid w:val="00596D28"/>
    <w:rsid w:val="005A31BC"/>
    <w:rsid w:val="005A3A41"/>
    <w:rsid w:val="005A53CE"/>
    <w:rsid w:val="005A5F5D"/>
    <w:rsid w:val="005A6EB2"/>
    <w:rsid w:val="005A75C7"/>
    <w:rsid w:val="005A77AF"/>
    <w:rsid w:val="005A7EE6"/>
    <w:rsid w:val="005B3D1C"/>
    <w:rsid w:val="005B4EEB"/>
    <w:rsid w:val="005B6992"/>
    <w:rsid w:val="005C2073"/>
    <w:rsid w:val="005C2E47"/>
    <w:rsid w:val="005C3DFC"/>
    <w:rsid w:val="005C551F"/>
    <w:rsid w:val="005C6F68"/>
    <w:rsid w:val="005C75F8"/>
    <w:rsid w:val="005C78A6"/>
    <w:rsid w:val="005D3C3B"/>
    <w:rsid w:val="005D41A7"/>
    <w:rsid w:val="005D4762"/>
    <w:rsid w:val="005D68D5"/>
    <w:rsid w:val="005E0641"/>
    <w:rsid w:val="005E08B8"/>
    <w:rsid w:val="005E0C35"/>
    <w:rsid w:val="005E2F3B"/>
    <w:rsid w:val="005E6012"/>
    <w:rsid w:val="005E7F10"/>
    <w:rsid w:val="005F3802"/>
    <w:rsid w:val="005F39E6"/>
    <w:rsid w:val="005F3F44"/>
    <w:rsid w:val="005F4923"/>
    <w:rsid w:val="005F55A2"/>
    <w:rsid w:val="005F55F0"/>
    <w:rsid w:val="005F7A45"/>
    <w:rsid w:val="006000D4"/>
    <w:rsid w:val="00602387"/>
    <w:rsid w:val="0060399F"/>
    <w:rsid w:val="00604511"/>
    <w:rsid w:val="00604A34"/>
    <w:rsid w:val="00604CF1"/>
    <w:rsid w:val="0060608F"/>
    <w:rsid w:val="006067A5"/>
    <w:rsid w:val="00610B96"/>
    <w:rsid w:val="00611F15"/>
    <w:rsid w:val="00614034"/>
    <w:rsid w:val="00614959"/>
    <w:rsid w:val="00615BA9"/>
    <w:rsid w:val="00616714"/>
    <w:rsid w:val="00622814"/>
    <w:rsid w:val="00623079"/>
    <w:rsid w:val="006236CE"/>
    <w:rsid w:val="006251B2"/>
    <w:rsid w:val="006255B1"/>
    <w:rsid w:val="00626575"/>
    <w:rsid w:val="00630465"/>
    <w:rsid w:val="00630E8A"/>
    <w:rsid w:val="00633F02"/>
    <w:rsid w:val="006346E2"/>
    <w:rsid w:val="006442F3"/>
    <w:rsid w:val="006470B4"/>
    <w:rsid w:val="0064763A"/>
    <w:rsid w:val="006504D4"/>
    <w:rsid w:val="00650AC3"/>
    <w:rsid w:val="00651B30"/>
    <w:rsid w:val="00652B7C"/>
    <w:rsid w:val="00652C70"/>
    <w:rsid w:val="006539C0"/>
    <w:rsid w:val="006568EC"/>
    <w:rsid w:val="00657835"/>
    <w:rsid w:val="00661AA2"/>
    <w:rsid w:val="00663FFC"/>
    <w:rsid w:val="00665A3E"/>
    <w:rsid w:val="006708D1"/>
    <w:rsid w:val="0067300C"/>
    <w:rsid w:val="00675575"/>
    <w:rsid w:val="00676497"/>
    <w:rsid w:val="0067660F"/>
    <w:rsid w:val="00681C09"/>
    <w:rsid w:val="00682D21"/>
    <w:rsid w:val="006834C4"/>
    <w:rsid w:val="00684069"/>
    <w:rsid w:val="006847D7"/>
    <w:rsid w:val="00684861"/>
    <w:rsid w:val="00687DD3"/>
    <w:rsid w:val="00692FFB"/>
    <w:rsid w:val="0069355B"/>
    <w:rsid w:val="00694B0A"/>
    <w:rsid w:val="00695436"/>
    <w:rsid w:val="006954C4"/>
    <w:rsid w:val="00696D01"/>
    <w:rsid w:val="0069771A"/>
    <w:rsid w:val="006A1FB3"/>
    <w:rsid w:val="006A21FF"/>
    <w:rsid w:val="006A2B9C"/>
    <w:rsid w:val="006A2FDB"/>
    <w:rsid w:val="006A40BF"/>
    <w:rsid w:val="006A4F10"/>
    <w:rsid w:val="006A7C80"/>
    <w:rsid w:val="006B1A12"/>
    <w:rsid w:val="006B2887"/>
    <w:rsid w:val="006B3833"/>
    <w:rsid w:val="006B3D5E"/>
    <w:rsid w:val="006B3DFB"/>
    <w:rsid w:val="006B5D80"/>
    <w:rsid w:val="006C1ED0"/>
    <w:rsid w:val="006C29E8"/>
    <w:rsid w:val="006C2F31"/>
    <w:rsid w:val="006C30F2"/>
    <w:rsid w:val="006C4423"/>
    <w:rsid w:val="006D183B"/>
    <w:rsid w:val="006D1996"/>
    <w:rsid w:val="006D1D73"/>
    <w:rsid w:val="006D1EAE"/>
    <w:rsid w:val="006D1F2B"/>
    <w:rsid w:val="006D228F"/>
    <w:rsid w:val="006D259A"/>
    <w:rsid w:val="006D25B8"/>
    <w:rsid w:val="006D50F0"/>
    <w:rsid w:val="006D5E6D"/>
    <w:rsid w:val="006D6656"/>
    <w:rsid w:val="006D6AE9"/>
    <w:rsid w:val="006D7D0E"/>
    <w:rsid w:val="006E14EA"/>
    <w:rsid w:val="006E250C"/>
    <w:rsid w:val="006E34CD"/>
    <w:rsid w:val="006E395A"/>
    <w:rsid w:val="006E60A6"/>
    <w:rsid w:val="006E6BD1"/>
    <w:rsid w:val="006E6F02"/>
    <w:rsid w:val="006E7C94"/>
    <w:rsid w:val="006E7DE4"/>
    <w:rsid w:val="006F1553"/>
    <w:rsid w:val="006F1C0C"/>
    <w:rsid w:val="006F2A87"/>
    <w:rsid w:val="006F3AF2"/>
    <w:rsid w:val="006F3F6C"/>
    <w:rsid w:val="006F40F4"/>
    <w:rsid w:val="006F5989"/>
    <w:rsid w:val="006F5E84"/>
    <w:rsid w:val="00700AA3"/>
    <w:rsid w:val="00701876"/>
    <w:rsid w:val="00701BDE"/>
    <w:rsid w:val="007031EE"/>
    <w:rsid w:val="007035A5"/>
    <w:rsid w:val="0070518C"/>
    <w:rsid w:val="00706706"/>
    <w:rsid w:val="00711055"/>
    <w:rsid w:val="00711786"/>
    <w:rsid w:val="007125FE"/>
    <w:rsid w:val="00712713"/>
    <w:rsid w:val="007136DC"/>
    <w:rsid w:val="007138FE"/>
    <w:rsid w:val="00714808"/>
    <w:rsid w:val="00714AD3"/>
    <w:rsid w:val="0071699E"/>
    <w:rsid w:val="0071746C"/>
    <w:rsid w:val="007178E1"/>
    <w:rsid w:val="00717AD4"/>
    <w:rsid w:val="007204BE"/>
    <w:rsid w:val="007213C0"/>
    <w:rsid w:val="00721B31"/>
    <w:rsid w:val="00722DEE"/>
    <w:rsid w:val="007231B5"/>
    <w:rsid w:val="0072331E"/>
    <w:rsid w:val="00725093"/>
    <w:rsid w:val="00725E4B"/>
    <w:rsid w:val="007266B1"/>
    <w:rsid w:val="00727DB0"/>
    <w:rsid w:val="00730114"/>
    <w:rsid w:val="007310DD"/>
    <w:rsid w:val="0073414A"/>
    <w:rsid w:val="0073497D"/>
    <w:rsid w:val="007363CE"/>
    <w:rsid w:val="00736693"/>
    <w:rsid w:val="00736DC0"/>
    <w:rsid w:val="0073755C"/>
    <w:rsid w:val="00741844"/>
    <w:rsid w:val="00744937"/>
    <w:rsid w:val="007465B1"/>
    <w:rsid w:val="0074668E"/>
    <w:rsid w:val="00746C05"/>
    <w:rsid w:val="00746EBF"/>
    <w:rsid w:val="007470EE"/>
    <w:rsid w:val="00747B20"/>
    <w:rsid w:val="00750AB7"/>
    <w:rsid w:val="00751E4B"/>
    <w:rsid w:val="00751FA1"/>
    <w:rsid w:val="00752207"/>
    <w:rsid w:val="007528F7"/>
    <w:rsid w:val="00753357"/>
    <w:rsid w:val="00753C14"/>
    <w:rsid w:val="007541B6"/>
    <w:rsid w:val="0075560F"/>
    <w:rsid w:val="00755940"/>
    <w:rsid w:val="00755CB8"/>
    <w:rsid w:val="007560DA"/>
    <w:rsid w:val="00756F3D"/>
    <w:rsid w:val="00757863"/>
    <w:rsid w:val="007605D5"/>
    <w:rsid w:val="007608FA"/>
    <w:rsid w:val="00761497"/>
    <w:rsid w:val="0076200B"/>
    <w:rsid w:val="00762D0F"/>
    <w:rsid w:val="00765560"/>
    <w:rsid w:val="007658F3"/>
    <w:rsid w:val="007679D4"/>
    <w:rsid w:val="007708A9"/>
    <w:rsid w:val="007713FB"/>
    <w:rsid w:val="00771A0B"/>
    <w:rsid w:val="0077221D"/>
    <w:rsid w:val="00772597"/>
    <w:rsid w:val="00773118"/>
    <w:rsid w:val="0077317A"/>
    <w:rsid w:val="00773B69"/>
    <w:rsid w:val="00773C22"/>
    <w:rsid w:val="00774022"/>
    <w:rsid w:val="0077712F"/>
    <w:rsid w:val="0077750B"/>
    <w:rsid w:val="0078016E"/>
    <w:rsid w:val="00780624"/>
    <w:rsid w:val="00780A88"/>
    <w:rsid w:val="007812F6"/>
    <w:rsid w:val="00781390"/>
    <w:rsid w:val="00782665"/>
    <w:rsid w:val="00782798"/>
    <w:rsid w:val="00783DD8"/>
    <w:rsid w:val="00783F83"/>
    <w:rsid w:val="00784136"/>
    <w:rsid w:val="00785A55"/>
    <w:rsid w:val="007867CE"/>
    <w:rsid w:val="00791435"/>
    <w:rsid w:val="00792225"/>
    <w:rsid w:val="00793272"/>
    <w:rsid w:val="00795D1B"/>
    <w:rsid w:val="007A032E"/>
    <w:rsid w:val="007A0B56"/>
    <w:rsid w:val="007A11AA"/>
    <w:rsid w:val="007A16EE"/>
    <w:rsid w:val="007A1BFC"/>
    <w:rsid w:val="007A2259"/>
    <w:rsid w:val="007A2D95"/>
    <w:rsid w:val="007A5B08"/>
    <w:rsid w:val="007A6FBD"/>
    <w:rsid w:val="007A7E2F"/>
    <w:rsid w:val="007B0153"/>
    <w:rsid w:val="007B1C58"/>
    <w:rsid w:val="007B2934"/>
    <w:rsid w:val="007B2982"/>
    <w:rsid w:val="007B4AEF"/>
    <w:rsid w:val="007B7221"/>
    <w:rsid w:val="007B74AD"/>
    <w:rsid w:val="007B7C5B"/>
    <w:rsid w:val="007B7E5E"/>
    <w:rsid w:val="007C08F9"/>
    <w:rsid w:val="007C093E"/>
    <w:rsid w:val="007C0C93"/>
    <w:rsid w:val="007C1AA4"/>
    <w:rsid w:val="007C361F"/>
    <w:rsid w:val="007C45A1"/>
    <w:rsid w:val="007D1999"/>
    <w:rsid w:val="007D2190"/>
    <w:rsid w:val="007D35C3"/>
    <w:rsid w:val="007D4B3F"/>
    <w:rsid w:val="007D5433"/>
    <w:rsid w:val="007D652B"/>
    <w:rsid w:val="007D67CA"/>
    <w:rsid w:val="007D7665"/>
    <w:rsid w:val="007D7830"/>
    <w:rsid w:val="007E1776"/>
    <w:rsid w:val="007E1DDF"/>
    <w:rsid w:val="007E4718"/>
    <w:rsid w:val="007E4983"/>
    <w:rsid w:val="007E4A88"/>
    <w:rsid w:val="007E5C29"/>
    <w:rsid w:val="007E6F59"/>
    <w:rsid w:val="007E6FE6"/>
    <w:rsid w:val="007F215B"/>
    <w:rsid w:val="007F2734"/>
    <w:rsid w:val="007F3E61"/>
    <w:rsid w:val="007F477F"/>
    <w:rsid w:val="007F4D20"/>
    <w:rsid w:val="007F6110"/>
    <w:rsid w:val="007F68C4"/>
    <w:rsid w:val="007F6FE1"/>
    <w:rsid w:val="007F700A"/>
    <w:rsid w:val="007F769E"/>
    <w:rsid w:val="00801B0F"/>
    <w:rsid w:val="00802406"/>
    <w:rsid w:val="00804D8D"/>
    <w:rsid w:val="00806BA8"/>
    <w:rsid w:val="00806DE9"/>
    <w:rsid w:val="0081126C"/>
    <w:rsid w:val="0081281C"/>
    <w:rsid w:val="00814303"/>
    <w:rsid w:val="00815144"/>
    <w:rsid w:val="00815198"/>
    <w:rsid w:val="00815557"/>
    <w:rsid w:val="0081648D"/>
    <w:rsid w:val="008174C3"/>
    <w:rsid w:val="008214A5"/>
    <w:rsid w:val="0082180E"/>
    <w:rsid w:val="00823277"/>
    <w:rsid w:val="00825B35"/>
    <w:rsid w:val="00827109"/>
    <w:rsid w:val="00830120"/>
    <w:rsid w:val="0083220D"/>
    <w:rsid w:val="00835A1B"/>
    <w:rsid w:val="00837EBE"/>
    <w:rsid w:val="00840174"/>
    <w:rsid w:val="00843CBF"/>
    <w:rsid w:val="00843E82"/>
    <w:rsid w:val="00845276"/>
    <w:rsid w:val="008471EC"/>
    <w:rsid w:val="0084745B"/>
    <w:rsid w:val="00847D97"/>
    <w:rsid w:val="0085179B"/>
    <w:rsid w:val="0085237C"/>
    <w:rsid w:val="008528EF"/>
    <w:rsid w:val="00856748"/>
    <w:rsid w:val="00856BD7"/>
    <w:rsid w:val="00857DF7"/>
    <w:rsid w:val="00861FB9"/>
    <w:rsid w:val="0086267B"/>
    <w:rsid w:val="00862755"/>
    <w:rsid w:val="0086284E"/>
    <w:rsid w:val="008632C4"/>
    <w:rsid w:val="00863AD5"/>
    <w:rsid w:val="00863FCE"/>
    <w:rsid w:val="00864363"/>
    <w:rsid w:val="008659FC"/>
    <w:rsid w:val="0086608A"/>
    <w:rsid w:val="008718A9"/>
    <w:rsid w:val="00871EA0"/>
    <w:rsid w:val="0087232F"/>
    <w:rsid w:val="00872EFD"/>
    <w:rsid w:val="008731DF"/>
    <w:rsid w:val="008744CA"/>
    <w:rsid w:val="00875E24"/>
    <w:rsid w:val="008762CC"/>
    <w:rsid w:val="008767BA"/>
    <w:rsid w:val="00876B01"/>
    <w:rsid w:val="00876F0A"/>
    <w:rsid w:val="00877242"/>
    <w:rsid w:val="00880E79"/>
    <w:rsid w:val="00882341"/>
    <w:rsid w:val="00882353"/>
    <w:rsid w:val="00882A27"/>
    <w:rsid w:val="00883A69"/>
    <w:rsid w:val="00886723"/>
    <w:rsid w:val="00886B4B"/>
    <w:rsid w:val="00886C2D"/>
    <w:rsid w:val="00886C4B"/>
    <w:rsid w:val="00893E34"/>
    <w:rsid w:val="008940C6"/>
    <w:rsid w:val="00896175"/>
    <w:rsid w:val="00896DC7"/>
    <w:rsid w:val="00897DC4"/>
    <w:rsid w:val="008A1446"/>
    <w:rsid w:val="008A5D7B"/>
    <w:rsid w:val="008A641E"/>
    <w:rsid w:val="008A6AE6"/>
    <w:rsid w:val="008B11DD"/>
    <w:rsid w:val="008B1B10"/>
    <w:rsid w:val="008B1E56"/>
    <w:rsid w:val="008B2FE9"/>
    <w:rsid w:val="008B4EE7"/>
    <w:rsid w:val="008B76CA"/>
    <w:rsid w:val="008C1416"/>
    <w:rsid w:val="008C1760"/>
    <w:rsid w:val="008C41E1"/>
    <w:rsid w:val="008C491C"/>
    <w:rsid w:val="008C52A3"/>
    <w:rsid w:val="008C54B0"/>
    <w:rsid w:val="008C5693"/>
    <w:rsid w:val="008C58ED"/>
    <w:rsid w:val="008C6B8B"/>
    <w:rsid w:val="008C76E9"/>
    <w:rsid w:val="008D042E"/>
    <w:rsid w:val="008D2743"/>
    <w:rsid w:val="008D2BA8"/>
    <w:rsid w:val="008D2F32"/>
    <w:rsid w:val="008D46C2"/>
    <w:rsid w:val="008D50AC"/>
    <w:rsid w:val="008D5F92"/>
    <w:rsid w:val="008D674E"/>
    <w:rsid w:val="008D6F9C"/>
    <w:rsid w:val="008E0264"/>
    <w:rsid w:val="008E1C1E"/>
    <w:rsid w:val="008E2425"/>
    <w:rsid w:val="008E4A6F"/>
    <w:rsid w:val="008E5669"/>
    <w:rsid w:val="008E580C"/>
    <w:rsid w:val="008E7E29"/>
    <w:rsid w:val="008F0618"/>
    <w:rsid w:val="008F0C0A"/>
    <w:rsid w:val="008F0DEE"/>
    <w:rsid w:val="008F1BD3"/>
    <w:rsid w:val="008F309C"/>
    <w:rsid w:val="008F32D0"/>
    <w:rsid w:val="008F37B6"/>
    <w:rsid w:val="008F4598"/>
    <w:rsid w:val="008F4B94"/>
    <w:rsid w:val="008F4CA3"/>
    <w:rsid w:val="008F6798"/>
    <w:rsid w:val="008F7ED1"/>
    <w:rsid w:val="00900AD8"/>
    <w:rsid w:val="00901AA2"/>
    <w:rsid w:val="00904B0D"/>
    <w:rsid w:val="00904CDD"/>
    <w:rsid w:val="00905083"/>
    <w:rsid w:val="00906654"/>
    <w:rsid w:val="00907BAD"/>
    <w:rsid w:val="00911D53"/>
    <w:rsid w:val="00913B3C"/>
    <w:rsid w:val="00914428"/>
    <w:rsid w:val="009158A5"/>
    <w:rsid w:val="00915BCA"/>
    <w:rsid w:val="00915FD7"/>
    <w:rsid w:val="00916172"/>
    <w:rsid w:val="009168FA"/>
    <w:rsid w:val="00916B13"/>
    <w:rsid w:val="00921653"/>
    <w:rsid w:val="0092733A"/>
    <w:rsid w:val="00930072"/>
    <w:rsid w:val="00930A40"/>
    <w:rsid w:val="00931C09"/>
    <w:rsid w:val="00932C99"/>
    <w:rsid w:val="00933156"/>
    <w:rsid w:val="0093320C"/>
    <w:rsid w:val="00933D0A"/>
    <w:rsid w:val="00933D5C"/>
    <w:rsid w:val="0093457F"/>
    <w:rsid w:val="00934772"/>
    <w:rsid w:val="00935860"/>
    <w:rsid w:val="009362F7"/>
    <w:rsid w:val="009363CD"/>
    <w:rsid w:val="00936DBF"/>
    <w:rsid w:val="00941C2A"/>
    <w:rsid w:val="009423E1"/>
    <w:rsid w:val="009431DE"/>
    <w:rsid w:val="00943FB3"/>
    <w:rsid w:val="009441DB"/>
    <w:rsid w:val="009449A4"/>
    <w:rsid w:val="00944F49"/>
    <w:rsid w:val="009456B3"/>
    <w:rsid w:val="00945B2A"/>
    <w:rsid w:val="00945CE2"/>
    <w:rsid w:val="00951621"/>
    <w:rsid w:val="00952C4C"/>
    <w:rsid w:val="009544B2"/>
    <w:rsid w:val="0095616F"/>
    <w:rsid w:val="0096102D"/>
    <w:rsid w:val="009652C6"/>
    <w:rsid w:val="00965B68"/>
    <w:rsid w:val="00965FBA"/>
    <w:rsid w:val="0096686C"/>
    <w:rsid w:val="00966880"/>
    <w:rsid w:val="00967A42"/>
    <w:rsid w:val="0097083F"/>
    <w:rsid w:val="009737BA"/>
    <w:rsid w:val="00975B63"/>
    <w:rsid w:val="00976196"/>
    <w:rsid w:val="009770CE"/>
    <w:rsid w:val="00977A97"/>
    <w:rsid w:val="00977B10"/>
    <w:rsid w:val="00980952"/>
    <w:rsid w:val="00983FCE"/>
    <w:rsid w:val="00986ADF"/>
    <w:rsid w:val="00987158"/>
    <w:rsid w:val="00990774"/>
    <w:rsid w:val="00990A36"/>
    <w:rsid w:val="009930AB"/>
    <w:rsid w:val="0099689C"/>
    <w:rsid w:val="009969F3"/>
    <w:rsid w:val="009A052E"/>
    <w:rsid w:val="009A0817"/>
    <w:rsid w:val="009A0ED2"/>
    <w:rsid w:val="009A13BE"/>
    <w:rsid w:val="009A22AC"/>
    <w:rsid w:val="009A26FA"/>
    <w:rsid w:val="009A291C"/>
    <w:rsid w:val="009A4CD4"/>
    <w:rsid w:val="009A532C"/>
    <w:rsid w:val="009A6773"/>
    <w:rsid w:val="009B0486"/>
    <w:rsid w:val="009B074E"/>
    <w:rsid w:val="009B14D5"/>
    <w:rsid w:val="009B58DB"/>
    <w:rsid w:val="009B688D"/>
    <w:rsid w:val="009B691A"/>
    <w:rsid w:val="009C0A72"/>
    <w:rsid w:val="009C0DEA"/>
    <w:rsid w:val="009C194A"/>
    <w:rsid w:val="009C3FBB"/>
    <w:rsid w:val="009C509B"/>
    <w:rsid w:val="009C57CC"/>
    <w:rsid w:val="009C5844"/>
    <w:rsid w:val="009C79E3"/>
    <w:rsid w:val="009D074D"/>
    <w:rsid w:val="009D3CEF"/>
    <w:rsid w:val="009D4948"/>
    <w:rsid w:val="009D68FA"/>
    <w:rsid w:val="009E0806"/>
    <w:rsid w:val="009E2689"/>
    <w:rsid w:val="009E28A5"/>
    <w:rsid w:val="009E407F"/>
    <w:rsid w:val="009E4A53"/>
    <w:rsid w:val="009E5C4D"/>
    <w:rsid w:val="009E7547"/>
    <w:rsid w:val="009E7FFD"/>
    <w:rsid w:val="009F090F"/>
    <w:rsid w:val="009F0ACB"/>
    <w:rsid w:val="009F18BA"/>
    <w:rsid w:val="009F25BE"/>
    <w:rsid w:val="009F25DF"/>
    <w:rsid w:val="009F44D9"/>
    <w:rsid w:val="009F5024"/>
    <w:rsid w:val="00A00A22"/>
    <w:rsid w:val="00A010D2"/>
    <w:rsid w:val="00A0134A"/>
    <w:rsid w:val="00A0280E"/>
    <w:rsid w:val="00A02E9C"/>
    <w:rsid w:val="00A02EA9"/>
    <w:rsid w:val="00A0348B"/>
    <w:rsid w:val="00A044F2"/>
    <w:rsid w:val="00A04E39"/>
    <w:rsid w:val="00A1097F"/>
    <w:rsid w:val="00A152A9"/>
    <w:rsid w:val="00A16260"/>
    <w:rsid w:val="00A17D6F"/>
    <w:rsid w:val="00A2010A"/>
    <w:rsid w:val="00A20703"/>
    <w:rsid w:val="00A219BE"/>
    <w:rsid w:val="00A22514"/>
    <w:rsid w:val="00A22951"/>
    <w:rsid w:val="00A24D43"/>
    <w:rsid w:val="00A25A7B"/>
    <w:rsid w:val="00A25D37"/>
    <w:rsid w:val="00A26F9D"/>
    <w:rsid w:val="00A32BE7"/>
    <w:rsid w:val="00A34F8B"/>
    <w:rsid w:val="00A36606"/>
    <w:rsid w:val="00A36866"/>
    <w:rsid w:val="00A369A5"/>
    <w:rsid w:val="00A41CD6"/>
    <w:rsid w:val="00A41D82"/>
    <w:rsid w:val="00A424F2"/>
    <w:rsid w:val="00A43443"/>
    <w:rsid w:val="00A43693"/>
    <w:rsid w:val="00A45ED3"/>
    <w:rsid w:val="00A46467"/>
    <w:rsid w:val="00A47A22"/>
    <w:rsid w:val="00A5048E"/>
    <w:rsid w:val="00A531CF"/>
    <w:rsid w:val="00A53DA1"/>
    <w:rsid w:val="00A5453E"/>
    <w:rsid w:val="00A54F31"/>
    <w:rsid w:val="00A56B52"/>
    <w:rsid w:val="00A62390"/>
    <w:rsid w:val="00A645ED"/>
    <w:rsid w:val="00A6604D"/>
    <w:rsid w:val="00A66715"/>
    <w:rsid w:val="00A66CED"/>
    <w:rsid w:val="00A6715A"/>
    <w:rsid w:val="00A715C2"/>
    <w:rsid w:val="00A716D2"/>
    <w:rsid w:val="00A74C25"/>
    <w:rsid w:val="00A756BC"/>
    <w:rsid w:val="00A7789A"/>
    <w:rsid w:val="00A77C35"/>
    <w:rsid w:val="00A77DDD"/>
    <w:rsid w:val="00A77E95"/>
    <w:rsid w:val="00A8264E"/>
    <w:rsid w:val="00A82A86"/>
    <w:rsid w:val="00A836E8"/>
    <w:rsid w:val="00A85CBA"/>
    <w:rsid w:val="00A903D4"/>
    <w:rsid w:val="00A905B4"/>
    <w:rsid w:val="00A905F9"/>
    <w:rsid w:val="00A909F5"/>
    <w:rsid w:val="00A92451"/>
    <w:rsid w:val="00A925EC"/>
    <w:rsid w:val="00A9290E"/>
    <w:rsid w:val="00A92C03"/>
    <w:rsid w:val="00A9387B"/>
    <w:rsid w:val="00A93A50"/>
    <w:rsid w:val="00A97E05"/>
    <w:rsid w:val="00AA0350"/>
    <w:rsid w:val="00AA19F9"/>
    <w:rsid w:val="00AA2C48"/>
    <w:rsid w:val="00AA45C3"/>
    <w:rsid w:val="00AA5A58"/>
    <w:rsid w:val="00AA6800"/>
    <w:rsid w:val="00AA6DCF"/>
    <w:rsid w:val="00AA7DC4"/>
    <w:rsid w:val="00AB10F3"/>
    <w:rsid w:val="00AB1CA2"/>
    <w:rsid w:val="00AB55B2"/>
    <w:rsid w:val="00AB740C"/>
    <w:rsid w:val="00AC1ED7"/>
    <w:rsid w:val="00AC2289"/>
    <w:rsid w:val="00AC22EA"/>
    <w:rsid w:val="00AC4EB2"/>
    <w:rsid w:val="00AC4F5B"/>
    <w:rsid w:val="00AC5C1D"/>
    <w:rsid w:val="00AD0460"/>
    <w:rsid w:val="00AD22EF"/>
    <w:rsid w:val="00AD5028"/>
    <w:rsid w:val="00AE0B5F"/>
    <w:rsid w:val="00AE0FC2"/>
    <w:rsid w:val="00AE15A2"/>
    <w:rsid w:val="00AE1CCD"/>
    <w:rsid w:val="00AE399F"/>
    <w:rsid w:val="00AE3F7F"/>
    <w:rsid w:val="00AE5CCD"/>
    <w:rsid w:val="00AE5EA4"/>
    <w:rsid w:val="00AF39B5"/>
    <w:rsid w:val="00AF3AFA"/>
    <w:rsid w:val="00AF3F14"/>
    <w:rsid w:val="00AF4A02"/>
    <w:rsid w:val="00AF4AD5"/>
    <w:rsid w:val="00AF6570"/>
    <w:rsid w:val="00AF663C"/>
    <w:rsid w:val="00AF6E7F"/>
    <w:rsid w:val="00AF6FCB"/>
    <w:rsid w:val="00AF7104"/>
    <w:rsid w:val="00B00858"/>
    <w:rsid w:val="00B00DED"/>
    <w:rsid w:val="00B02AEA"/>
    <w:rsid w:val="00B03162"/>
    <w:rsid w:val="00B0389C"/>
    <w:rsid w:val="00B04562"/>
    <w:rsid w:val="00B047A1"/>
    <w:rsid w:val="00B04F49"/>
    <w:rsid w:val="00B05795"/>
    <w:rsid w:val="00B05C21"/>
    <w:rsid w:val="00B13D3E"/>
    <w:rsid w:val="00B1409E"/>
    <w:rsid w:val="00B14CDF"/>
    <w:rsid w:val="00B1598E"/>
    <w:rsid w:val="00B167A0"/>
    <w:rsid w:val="00B1743E"/>
    <w:rsid w:val="00B17C5F"/>
    <w:rsid w:val="00B229FC"/>
    <w:rsid w:val="00B24CBD"/>
    <w:rsid w:val="00B25619"/>
    <w:rsid w:val="00B25943"/>
    <w:rsid w:val="00B269BC"/>
    <w:rsid w:val="00B313F2"/>
    <w:rsid w:val="00B320DE"/>
    <w:rsid w:val="00B35C95"/>
    <w:rsid w:val="00B37082"/>
    <w:rsid w:val="00B4021D"/>
    <w:rsid w:val="00B41954"/>
    <w:rsid w:val="00B42F43"/>
    <w:rsid w:val="00B435C9"/>
    <w:rsid w:val="00B445DA"/>
    <w:rsid w:val="00B45488"/>
    <w:rsid w:val="00B454E1"/>
    <w:rsid w:val="00B45A9F"/>
    <w:rsid w:val="00B46B08"/>
    <w:rsid w:val="00B4746F"/>
    <w:rsid w:val="00B50E6D"/>
    <w:rsid w:val="00B5124E"/>
    <w:rsid w:val="00B513C8"/>
    <w:rsid w:val="00B52476"/>
    <w:rsid w:val="00B56E49"/>
    <w:rsid w:val="00B5724E"/>
    <w:rsid w:val="00B61ACB"/>
    <w:rsid w:val="00B61C47"/>
    <w:rsid w:val="00B65CC4"/>
    <w:rsid w:val="00B65F55"/>
    <w:rsid w:val="00B6601F"/>
    <w:rsid w:val="00B704B5"/>
    <w:rsid w:val="00B7369C"/>
    <w:rsid w:val="00B7385D"/>
    <w:rsid w:val="00B73868"/>
    <w:rsid w:val="00B75FCB"/>
    <w:rsid w:val="00B80B95"/>
    <w:rsid w:val="00B80EBE"/>
    <w:rsid w:val="00B80FDD"/>
    <w:rsid w:val="00B824D9"/>
    <w:rsid w:val="00B83287"/>
    <w:rsid w:val="00B837BE"/>
    <w:rsid w:val="00B86699"/>
    <w:rsid w:val="00B87182"/>
    <w:rsid w:val="00B87A9C"/>
    <w:rsid w:val="00B87CE3"/>
    <w:rsid w:val="00B91020"/>
    <w:rsid w:val="00B9189C"/>
    <w:rsid w:val="00B94107"/>
    <w:rsid w:val="00B94FBE"/>
    <w:rsid w:val="00B959FD"/>
    <w:rsid w:val="00B97F62"/>
    <w:rsid w:val="00BA0E70"/>
    <w:rsid w:val="00BA2931"/>
    <w:rsid w:val="00BA5E3E"/>
    <w:rsid w:val="00BA7F27"/>
    <w:rsid w:val="00BB0385"/>
    <w:rsid w:val="00BB0A88"/>
    <w:rsid w:val="00BB2601"/>
    <w:rsid w:val="00BB2B25"/>
    <w:rsid w:val="00BB3C25"/>
    <w:rsid w:val="00BB4D9C"/>
    <w:rsid w:val="00BB65C7"/>
    <w:rsid w:val="00BB6D0F"/>
    <w:rsid w:val="00BB7E5B"/>
    <w:rsid w:val="00BC045A"/>
    <w:rsid w:val="00BC046A"/>
    <w:rsid w:val="00BC1C2D"/>
    <w:rsid w:val="00BC2A06"/>
    <w:rsid w:val="00BC3B30"/>
    <w:rsid w:val="00BC45E5"/>
    <w:rsid w:val="00BC6602"/>
    <w:rsid w:val="00BC6B11"/>
    <w:rsid w:val="00BC7191"/>
    <w:rsid w:val="00BC7832"/>
    <w:rsid w:val="00BD11FE"/>
    <w:rsid w:val="00BD1415"/>
    <w:rsid w:val="00BD1660"/>
    <w:rsid w:val="00BD3C8F"/>
    <w:rsid w:val="00BD3DDD"/>
    <w:rsid w:val="00BD3E1D"/>
    <w:rsid w:val="00BD40A4"/>
    <w:rsid w:val="00BD469B"/>
    <w:rsid w:val="00BD52FC"/>
    <w:rsid w:val="00BD54EA"/>
    <w:rsid w:val="00BD58E0"/>
    <w:rsid w:val="00BD6FA7"/>
    <w:rsid w:val="00BD7D4A"/>
    <w:rsid w:val="00BE02A2"/>
    <w:rsid w:val="00BE0EEB"/>
    <w:rsid w:val="00BE21DD"/>
    <w:rsid w:val="00BE2667"/>
    <w:rsid w:val="00BE38D4"/>
    <w:rsid w:val="00BE4343"/>
    <w:rsid w:val="00BE46E0"/>
    <w:rsid w:val="00BF0377"/>
    <w:rsid w:val="00BF14CD"/>
    <w:rsid w:val="00BF175C"/>
    <w:rsid w:val="00BF22C9"/>
    <w:rsid w:val="00BF3297"/>
    <w:rsid w:val="00BF6076"/>
    <w:rsid w:val="00BF6DCE"/>
    <w:rsid w:val="00BF71C8"/>
    <w:rsid w:val="00C01833"/>
    <w:rsid w:val="00C063CF"/>
    <w:rsid w:val="00C06630"/>
    <w:rsid w:val="00C076F1"/>
    <w:rsid w:val="00C10E05"/>
    <w:rsid w:val="00C11588"/>
    <w:rsid w:val="00C11600"/>
    <w:rsid w:val="00C118ED"/>
    <w:rsid w:val="00C11D50"/>
    <w:rsid w:val="00C11ECE"/>
    <w:rsid w:val="00C1359D"/>
    <w:rsid w:val="00C15B09"/>
    <w:rsid w:val="00C17FB6"/>
    <w:rsid w:val="00C20F70"/>
    <w:rsid w:val="00C21EE7"/>
    <w:rsid w:val="00C220B4"/>
    <w:rsid w:val="00C230B1"/>
    <w:rsid w:val="00C230D3"/>
    <w:rsid w:val="00C231B6"/>
    <w:rsid w:val="00C23A33"/>
    <w:rsid w:val="00C25493"/>
    <w:rsid w:val="00C26192"/>
    <w:rsid w:val="00C317F6"/>
    <w:rsid w:val="00C32336"/>
    <w:rsid w:val="00C323A3"/>
    <w:rsid w:val="00C325E5"/>
    <w:rsid w:val="00C3282D"/>
    <w:rsid w:val="00C32958"/>
    <w:rsid w:val="00C32ABB"/>
    <w:rsid w:val="00C32DA5"/>
    <w:rsid w:val="00C33588"/>
    <w:rsid w:val="00C33937"/>
    <w:rsid w:val="00C3404B"/>
    <w:rsid w:val="00C34824"/>
    <w:rsid w:val="00C353EF"/>
    <w:rsid w:val="00C35E70"/>
    <w:rsid w:val="00C3666E"/>
    <w:rsid w:val="00C36D56"/>
    <w:rsid w:val="00C3772A"/>
    <w:rsid w:val="00C409FB"/>
    <w:rsid w:val="00C40C35"/>
    <w:rsid w:val="00C40F5D"/>
    <w:rsid w:val="00C41F80"/>
    <w:rsid w:val="00C4212A"/>
    <w:rsid w:val="00C4311A"/>
    <w:rsid w:val="00C44027"/>
    <w:rsid w:val="00C46EC3"/>
    <w:rsid w:val="00C46FA2"/>
    <w:rsid w:val="00C479DB"/>
    <w:rsid w:val="00C47BE2"/>
    <w:rsid w:val="00C510B4"/>
    <w:rsid w:val="00C519CB"/>
    <w:rsid w:val="00C52CE8"/>
    <w:rsid w:val="00C533D1"/>
    <w:rsid w:val="00C54475"/>
    <w:rsid w:val="00C61CDE"/>
    <w:rsid w:val="00C653EF"/>
    <w:rsid w:val="00C664FF"/>
    <w:rsid w:val="00C66735"/>
    <w:rsid w:val="00C74C74"/>
    <w:rsid w:val="00C75BFF"/>
    <w:rsid w:val="00C75DA4"/>
    <w:rsid w:val="00C75FAD"/>
    <w:rsid w:val="00C776F2"/>
    <w:rsid w:val="00C800A4"/>
    <w:rsid w:val="00C80AAB"/>
    <w:rsid w:val="00C82C6F"/>
    <w:rsid w:val="00C83359"/>
    <w:rsid w:val="00C84D15"/>
    <w:rsid w:val="00C8571C"/>
    <w:rsid w:val="00C85DD3"/>
    <w:rsid w:val="00C87474"/>
    <w:rsid w:val="00C87E2C"/>
    <w:rsid w:val="00C90342"/>
    <w:rsid w:val="00C92656"/>
    <w:rsid w:val="00C93650"/>
    <w:rsid w:val="00C93AFE"/>
    <w:rsid w:val="00C93B52"/>
    <w:rsid w:val="00C93F9A"/>
    <w:rsid w:val="00C953F3"/>
    <w:rsid w:val="00C954B7"/>
    <w:rsid w:val="00CA14D4"/>
    <w:rsid w:val="00CA3667"/>
    <w:rsid w:val="00CA3A25"/>
    <w:rsid w:val="00CA3F50"/>
    <w:rsid w:val="00CA4359"/>
    <w:rsid w:val="00CA43B3"/>
    <w:rsid w:val="00CA5608"/>
    <w:rsid w:val="00CA64E5"/>
    <w:rsid w:val="00CA6C3D"/>
    <w:rsid w:val="00CA7C59"/>
    <w:rsid w:val="00CB0234"/>
    <w:rsid w:val="00CB0C16"/>
    <w:rsid w:val="00CB11FF"/>
    <w:rsid w:val="00CB17B6"/>
    <w:rsid w:val="00CB2179"/>
    <w:rsid w:val="00CB4AF2"/>
    <w:rsid w:val="00CB58D2"/>
    <w:rsid w:val="00CB680E"/>
    <w:rsid w:val="00CB783E"/>
    <w:rsid w:val="00CC0373"/>
    <w:rsid w:val="00CC1C1D"/>
    <w:rsid w:val="00CC3003"/>
    <w:rsid w:val="00CC3429"/>
    <w:rsid w:val="00CC4C5F"/>
    <w:rsid w:val="00CC50C7"/>
    <w:rsid w:val="00CC5DFE"/>
    <w:rsid w:val="00CD0A2C"/>
    <w:rsid w:val="00CD100E"/>
    <w:rsid w:val="00CD1989"/>
    <w:rsid w:val="00CD1DF0"/>
    <w:rsid w:val="00CD2D76"/>
    <w:rsid w:val="00CD4C08"/>
    <w:rsid w:val="00CD4F4D"/>
    <w:rsid w:val="00CD6092"/>
    <w:rsid w:val="00CD6A70"/>
    <w:rsid w:val="00CD7AD7"/>
    <w:rsid w:val="00CE1BCB"/>
    <w:rsid w:val="00CE1F0C"/>
    <w:rsid w:val="00CE5659"/>
    <w:rsid w:val="00CE59F2"/>
    <w:rsid w:val="00CF1003"/>
    <w:rsid w:val="00CF231F"/>
    <w:rsid w:val="00CF23B1"/>
    <w:rsid w:val="00CF2A47"/>
    <w:rsid w:val="00CF2EDF"/>
    <w:rsid w:val="00CF3C20"/>
    <w:rsid w:val="00CF4B06"/>
    <w:rsid w:val="00CF56BC"/>
    <w:rsid w:val="00CF5DFF"/>
    <w:rsid w:val="00CF62A4"/>
    <w:rsid w:val="00CF6908"/>
    <w:rsid w:val="00CF7D12"/>
    <w:rsid w:val="00CF7DE0"/>
    <w:rsid w:val="00D01B4E"/>
    <w:rsid w:val="00D02062"/>
    <w:rsid w:val="00D02719"/>
    <w:rsid w:val="00D0309D"/>
    <w:rsid w:val="00D034E0"/>
    <w:rsid w:val="00D10BC9"/>
    <w:rsid w:val="00D118EF"/>
    <w:rsid w:val="00D12F10"/>
    <w:rsid w:val="00D15577"/>
    <w:rsid w:val="00D15F00"/>
    <w:rsid w:val="00D16261"/>
    <w:rsid w:val="00D173D3"/>
    <w:rsid w:val="00D2276C"/>
    <w:rsid w:val="00D23AC3"/>
    <w:rsid w:val="00D24B43"/>
    <w:rsid w:val="00D25B24"/>
    <w:rsid w:val="00D25C5D"/>
    <w:rsid w:val="00D27234"/>
    <w:rsid w:val="00D30831"/>
    <w:rsid w:val="00D3249D"/>
    <w:rsid w:val="00D32592"/>
    <w:rsid w:val="00D33A1B"/>
    <w:rsid w:val="00D34862"/>
    <w:rsid w:val="00D3640F"/>
    <w:rsid w:val="00D3714A"/>
    <w:rsid w:val="00D37E31"/>
    <w:rsid w:val="00D40D4A"/>
    <w:rsid w:val="00D41C4D"/>
    <w:rsid w:val="00D42F3E"/>
    <w:rsid w:val="00D42F80"/>
    <w:rsid w:val="00D45EE9"/>
    <w:rsid w:val="00D46CDF"/>
    <w:rsid w:val="00D47237"/>
    <w:rsid w:val="00D5196E"/>
    <w:rsid w:val="00D53CAF"/>
    <w:rsid w:val="00D53FA3"/>
    <w:rsid w:val="00D55479"/>
    <w:rsid w:val="00D563D2"/>
    <w:rsid w:val="00D60A24"/>
    <w:rsid w:val="00D61202"/>
    <w:rsid w:val="00D615DB"/>
    <w:rsid w:val="00D62E11"/>
    <w:rsid w:val="00D633CF"/>
    <w:rsid w:val="00D638A9"/>
    <w:rsid w:val="00D66A96"/>
    <w:rsid w:val="00D66F85"/>
    <w:rsid w:val="00D67020"/>
    <w:rsid w:val="00D70D03"/>
    <w:rsid w:val="00D716B1"/>
    <w:rsid w:val="00D72F8F"/>
    <w:rsid w:val="00D739F1"/>
    <w:rsid w:val="00D7459D"/>
    <w:rsid w:val="00D76E0C"/>
    <w:rsid w:val="00D77A79"/>
    <w:rsid w:val="00D8052B"/>
    <w:rsid w:val="00D814B2"/>
    <w:rsid w:val="00D82BEF"/>
    <w:rsid w:val="00D83996"/>
    <w:rsid w:val="00D84C57"/>
    <w:rsid w:val="00D85D7A"/>
    <w:rsid w:val="00D87054"/>
    <w:rsid w:val="00D8709A"/>
    <w:rsid w:val="00D90173"/>
    <w:rsid w:val="00D9209A"/>
    <w:rsid w:val="00D920BB"/>
    <w:rsid w:val="00D96C2E"/>
    <w:rsid w:val="00DA095E"/>
    <w:rsid w:val="00DA1F29"/>
    <w:rsid w:val="00DA1FE9"/>
    <w:rsid w:val="00DA25A2"/>
    <w:rsid w:val="00DA262E"/>
    <w:rsid w:val="00DA2BDC"/>
    <w:rsid w:val="00DA2C9C"/>
    <w:rsid w:val="00DA3B70"/>
    <w:rsid w:val="00DA3E26"/>
    <w:rsid w:val="00DA6B4A"/>
    <w:rsid w:val="00DB0F22"/>
    <w:rsid w:val="00DB2AD1"/>
    <w:rsid w:val="00DB486C"/>
    <w:rsid w:val="00DB6AFC"/>
    <w:rsid w:val="00DB6D83"/>
    <w:rsid w:val="00DC0206"/>
    <w:rsid w:val="00DC1905"/>
    <w:rsid w:val="00DC2C1C"/>
    <w:rsid w:val="00DC3382"/>
    <w:rsid w:val="00DC383F"/>
    <w:rsid w:val="00DC5CD2"/>
    <w:rsid w:val="00DC5F96"/>
    <w:rsid w:val="00DD0379"/>
    <w:rsid w:val="00DD09A5"/>
    <w:rsid w:val="00DD1628"/>
    <w:rsid w:val="00DD3C52"/>
    <w:rsid w:val="00DD4C44"/>
    <w:rsid w:val="00DD5C6F"/>
    <w:rsid w:val="00DD69B1"/>
    <w:rsid w:val="00DE0CF9"/>
    <w:rsid w:val="00DE1874"/>
    <w:rsid w:val="00DE3031"/>
    <w:rsid w:val="00DE3198"/>
    <w:rsid w:val="00DE43E1"/>
    <w:rsid w:val="00DE4E5B"/>
    <w:rsid w:val="00DE57E3"/>
    <w:rsid w:val="00DE580A"/>
    <w:rsid w:val="00DE6ABD"/>
    <w:rsid w:val="00DE7AD3"/>
    <w:rsid w:val="00DF1531"/>
    <w:rsid w:val="00DF2E81"/>
    <w:rsid w:val="00DF5612"/>
    <w:rsid w:val="00DF6C39"/>
    <w:rsid w:val="00DF6F4B"/>
    <w:rsid w:val="00DF6FC0"/>
    <w:rsid w:val="00DF77B0"/>
    <w:rsid w:val="00DF7E20"/>
    <w:rsid w:val="00E00032"/>
    <w:rsid w:val="00E01D4F"/>
    <w:rsid w:val="00E033D3"/>
    <w:rsid w:val="00E03708"/>
    <w:rsid w:val="00E05027"/>
    <w:rsid w:val="00E05314"/>
    <w:rsid w:val="00E06157"/>
    <w:rsid w:val="00E064E9"/>
    <w:rsid w:val="00E06542"/>
    <w:rsid w:val="00E07E8E"/>
    <w:rsid w:val="00E1112C"/>
    <w:rsid w:val="00E11371"/>
    <w:rsid w:val="00E132C0"/>
    <w:rsid w:val="00E13C31"/>
    <w:rsid w:val="00E1685C"/>
    <w:rsid w:val="00E20C54"/>
    <w:rsid w:val="00E218FB"/>
    <w:rsid w:val="00E22259"/>
    <w:rsid w:val="00E22C8A"/>
    <w:rsid w:val="00E23D63"/>
    <w:rsid w:val="00E245C6"/>
    <w:rsid w:val="00E251D9"/>
    <w:rsid w:val="00E266A8"/>
    <w:rsid w:val="00E323EA"/>
    <w:rsid w:val="00E32E05"/>
    <w:rsid w:val="00E34F8C"/>
    <w:rsid w:val="00E40F45"/>
    <w:rsid w:val="00E4183A"/>
    <w:rsid w:val="00E41A4B"/>
    <w:rsid w:val="00E424ED"/>
    <w:rsid w:val="00E4284F"/>
    <w:rsid w:val="00E43EFB"/>
    <w:rsid w:val="00E44456"/>
    <w:rsid w:val="00E4484B"/>
    <w:rsid w:val="00E44879"/>
    <w:rsid w:val="00E45145"/>
    <w:rsid w:val="00E4535D"/>
    <w:rsid w:val="00E46BA3"/>
    <w:rsid w:val="00E5263A"/>
    <w:rsid w:val="00E53044"/>
    <w:rsid w:val="00E54523"/>
    <w:rsid w:val="00E55A13"/>
    <w:rsid w:val="00E5698B"/>
    <w:rsid w:val="00E56A1A"/>
    <w:rsid w:val="00E60452"/>
    <w:rsid w:val="00E60C6A"/>
    <w:rsid w:val="00E632DD"/>
    <w:rsid w:val="00E668FD"/>
    <w:rsid w:val="00E71BBF"/>
    <w:rsid w:val="00E71EFF"/>
    <w:rsid w:val="00E73A77"/>
    <w:rsid w:val="00E73E20"/>
    <w:rsid w:val="00E75039"/>
    <w:rsid w:val="00E760B0"/>
    <w:rsid w:val="00E76AE7"/>
    <w:rsid w:val="00E812F4"/>
    <w:rsid w:val="00E8267F"/>
    <w:rsid w:val="00E83AF3"/>
    <w:rsid w:val="00E84749"/>
    <w:rsid w:val="00E86EF8"/>
    <w:rsid w:val="00E91610"/>
    <w:rsid w:val="00E933F2"/>
    <w:rsid w:val="00E94E7F"/>
    <w:rsid w:val="00E957FF"/>
    <w:rsid w:val="00E9655B"/>
    <w:rsid w:val="00EA0149"/>
    <w:rsid w:val="00EA321E"/>
    <w:rsid w:val="00EA36DE"/>
    <w:rsid w:val="00EA518B"/>
    <w:rsid w:val="00EA58C3"/>
    <w:rsid w:val="00EA5F96"/>
    <w:rsid w:val="00EB23E4"/>
    <w:rsid w:val="00EB2FCD"/>
    <w:rsid w:val="00EB3192"/>
    <w:rsid w:val="00EB341C"/>
    <w:rsid w:val="00EB3639"/>
    <w:rsid w:val="00EB4A9D"/>
    <w:rsid w:val="00EB543B"/>
    <w:rsid w:val="00EB74EC"/>
    <w:rsid w:val="00EC019D"/>
    <w:rsid w:val="00EC125F"/>
    <w:rsid w:val="00EC1455"/>
    <w:rsid w:val="00EC195B"/>
    <w:rsid w:val="00EC2352"/>
    <w:rsid w:val="00EC266A"/>
    <w:rsid w:val="00EC2BD2"/>
    <w:rsid w:val="00EC581A"/>
    <w:rsid w:val="00EC6418"/>
    <w:rsid w:val="00EC64D8"/>
    <w:rsid w:val="00EC7E1A"/>
    <w:rsid w:val="00ED088D"/>
    <w:rsid w:val="00ED13A3"/>
    <w:rsid w:val="00ED1C51"/>
    <w:rsid w:val="00ED1F8A"/>
    <w:rsid w:val="00ED31C6"/>
    <w:rsid w:val="00ED393A"/>
    <w:rsid w:val="00ED3CE8"/>
    <w:rsid w:val="00ED4898"/>
    <w:rsid w:val="00ED4A87"/>
    <w:rsid w:val="00ED4FCC"/>
    <w:rsid w:val="00ED5DCF"/>
    <w:rsid w:val="00ED6B43"/>
    <w:rsid w:val="00ED7706"/>
    <w:rsid w:val="00ED7D97"/>
    <w:rsid w:val="00EE0CCD"/>
    <w:rsid w:val="00EE16EE"/>
    <w:rsid w:val="00EE2031"/>
    <w:rsid w:val="00EE20A6"/>
    <w:rsid w:val="00EE2662"/>
    <w:rsid w:val="00EE2917"/>
    <w:rsid w:val="00EE2B8F"/>
    <w:rsid w:val="00EE36D2"/>
    <w:rsid w:val="00EE3EA5"/>
    <w:rsid w:val="00EE4179"/>
    <w:rsid w:val="00EE4B21"/>
    <w:rsid w:val="00EE6C95"/>
    <w:rsid w:val="00EE6E8E"/>
    <w:rsid w:val="00EE722A"/>
    <w:rsid w:val="00EE7A10"/>
    <w:rsid w:val="00EE7DD0"/>
    <w:rsid w:val="00EF0005"/>
    <w:rsid w:val="00EF2F78"/>
    <w:rsid w:val="00EF34E4"/>
    <w:rsid w:val="00EF402F"/>
    <w:rsid w:val="00EF40A2"/>
    <w:rsid w:val="00EF5766"/>
    <w:rsid w:val="00EF57B9"/>
    <w:rsid w:val="00EF5F70"/>
    <w:rsid w:val="00EF71D5"/>
    <w:rsid w:val="00F00BEA"/>
    <w:rsid w:val="00F01C8A"/>
    <w:rsid w:val="00F01ED0"/>
    <w:rsid w:val="00F02896"/>
    <w:rsid w:val="00F02DB8"/>
    <w:rsid w:val="00F02F3C"/>
    <w:rsid w:val="00F068DA"/>
    <w:rsid w:val="00F06C17"/>
    <w:rsid w:val="00F078DF"/>
    <w:rsid w:val="00F10246"/>
    <w:rsid w:val="00F112ED"/>
    <w:rsid w:val="00F12675"/>
    <w:rsid w:val="00F126F3"/>
    <w:rsid w:val="00F1422C"/>
    <w:rsid w:val="00F17D82"/>
    <w:rsid w:val="00F2005E"/>
    <w:rsid w:val="00F22248"/>
    <w:rsid w:val="00F22363"/>
    <w:rsid w:val="00F227B0"/>
    <w:rsid w:val="00F232EE"/>
    <w:rsid w:val="00F235AF"/>
    <w:rsid w:val="00F23DC0"/>
    <w:rsid w:val="00F26B01"/>
    <w:rsid w:val="00F275B6"/>
    <w:rsid w:val="00F27732"/>
    <w:rsid w:val="00F27F48"/>
    <w:rsid w:val="00F3182D"/>
    <w:rsid w:val="00F326FA"/>
    <w:rsid w:val="00F3407F"/>
    <w:rsid w:val="00F3529F"/>
    <w:rsid w:val="00F36BDF"/>
    <w:rsid w:val="00F37F58"/>
    <w:rsid w:val="00F40900"/>
    <w:rsid w:val="00F415A0"/>
    <w:rsid w:val="00F422B0"/>
    <w:rsid w:val="00F42750"/>
    <w:rsid w:val="00F4305A"/>
    <w:rsid w:val="00F43DB7"/>
    <w:rsid w:val="00F51F13"/>
    <w:rsid w:val="00F52039"/>
    <w:rsid w:val="00F53F57"/>
    <w:rsid w:val="00F54A23"/>
    <w:rsid w:val="00F54CCC"/>
    <w:rsid w:val="00F5522B"/>
    <w:rsid w:val="00F55C5D"/>
    <w:rsid w:val="00F5639D"/>
    <w:rsid w:val="00F57589"/>
    <w:rsid w:val="00F622CB"/>
    <w:rsid w:val="00F62818"/>
    <w:rsid w:val="00F63191"/>
    <w:rsid w:val="00F63C5F"/>
    <w:rsid w:val="00F63EB4"/>
    <w:rsid w:val="00F66BE5"/>
    <w:rsid w:val="00F67DDD"/>
    <w:rsid w:val="00F71392"/>
    <w:rsid w:val="00F74788"/>
    <w:rsid w:val="00F74AB0"/>
    <w:rsid w:val="00F75033"/>
    <w:rsid w:val="00F76533"/>
    <w:rsid w:val="00F768D2"/>
    <w:rsid w:val="00F80C25"/>
    <w:rsid w:val="00F82E08"/>
    <w:rsid w:val="00F864E1"/>
    <w:rsid w:val="00F865B9"/>
    <w:rsid w:val="00F86FC2"/>
    <w:rsid w:val="00F873F2"/>
    <w:rsid w:val="00F87F61"/>
    <w:rsid w:val="00F917BF"/>
    <w:rsid w:val="00F92797"/>
    <w:rsid w:val="00F92E12"/>
    <w:rsid w:val="00F93133"/>
    <w:rsid w:val="00F93B7C"/>
    <w:rsid w:val="00F953CF"/>
    <w:rsid w:val="00F9649D"/>
    <w:rsid w:val="00F96FB4"/>
    <w:rsid w:val="00FA0DAD"/>
    <w:rsid w:val="00FA5A81"/>
    <w:rsid w:val="00FA6161"/>
    <w:rsid w:val="00FA7D91"/>
    <w:rsid w:val="00FB1FFC"/>
    <w:rsid w:val="00FB20BB"/>
    <w:rsid w:val="00FB343B"/>
    <w:rsid w:val="00FB36B7"/>
    <w:rsid w:val="00FB3B3B"/>
    <w:rsid w:val="00FB4A1D"/>
    <w:rsid w:val="00FB7DC3"/>
    <w:rsid w:val="00FC030A"/>
    <w:rsid w:val="00FC1132"/>
    <w:rsid w:val="00FC141B"/>
    <w:rsid w:val="00FC1530"/>
    <w:rsid w:val="00FC27AF"/>
    <w:rsid w:val="00FC299E"/>
    <w:rsid w:val="00FC2ECE"/>
    <w:rsid w:val="00FC5ADE"/>
    <w:rsid w:val="00FC60BB"/>
    <w:rsid w:val="00FC61E9"/>
    <w:rsid w:val="00FC633B"/>
    <w:rsid w:val="00FC70D3"/>
    <w:rsid w:val="00FC7C46"/>
    <w:rsid w:val="00FD2135"/>
    <w:rsid w:val="00FD31DC"/>
    <w:rsid w:val="00FD623E"/>
    <w:rsid w:val="00FD628D"/>
    <w:rsid w:val="00FE03F8"/>
    <w:rsid w:val="00FE2E5E"/>
    <w:rsid w:val="00FE438E"/>
    <w:rsid w:val="00FE4682"/>
    <w:rsid w:val="00FE53BD"/>
    <w:rsid w:val="00FE5E68"/>
    <w:rsid w:val="00FE64F8"/>
    <w:rsid w:val="00FE6F5C"/>
    <w:rsid w:val="00FE73BC"/>
    <w:rsid w:val="00FE77DD"/>
    <w:rsid w:val="00FF001F"/>
    <w:rsid w:val="00FF0835"/>
    <w:rsid w:val="00FF139F"/>
    <w:rsid w:val="00FF3E81"/>
    <w:rsid w:val="00FF4B21"/>
    <w:rsid w:val="00FF4FA7"/>
    <w:rsid w:val="00FF5100"/>
    <w:rsid w:val="00FF514B"/>
    <w:rsid w:val="00FF5AB1"/>
    <w:rsid w:val="00FF6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2EBBCD-BDB3-4511-AD14-EE40652A1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A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66D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E812F4"/>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7C0C93"/>
    <w:pPr>
      <w:keepNext/>
      <w:spacing w:before="160"/>
      <w:outlineLvl w:val="4"/>
    </w:pPr>
    <w:rPr>
      <w:b/>
      <w:sz w:val="20"/>
      <w:szCs w:val="20"/>
    </w:rPr>
  </w:style>
  <w:style w:type="paragraph" w:styleId="8">
    <w:name w:val="heading 8"/>
    <w:basedOn w:val="a"/>
    <w:next w:val="a"/>
    <w:link w:val="80"/>
    <w:qFormat/>
    <w:rsid w:val="007C0C93"/>
    <w:pPr>
      <w:keepNext/>
      <w:jc w:val="center"/>
      <w:outlineLvl w:val="7"/>
    </w:pPr>
    <w:rPr>
      <w:rFonts w:ascii="Arial" w:hAnsi="Arial"/>
      <w: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а"/>
    <w:basedOn w:val="a4"/>
    <w:rsid w:val="00535A48"/>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eastAsia="Times New Roman" w:hAnsi="Arial" w:cs="Times New Roman"/>
      <w:sz w:val="20"/>
      <w:szCs w:val="20"/>
    </w:rPr>
  </w:style>
  <w:style w:type="paragraph" w:styleId="a4">
    <w:name w:val="Message Header"/>
    <w:basedOn w:val="a"/>
    <w:link w:val="a5"/>
    <w:uiPriority w:val="99"/>
    <w:semiHidden/>
    <w:unhideWhenUsed/>
    <w:rsid w:val="00535A4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5">
    <w:name w:val="Шапка Знак"/>
    <w:basedOn w:val="a0"/>
    <w:link w:val="a4"/>
    <w:uiPriority w:val="99"/>
    <w:semiHidden/>
    <w:rsid w:val="00535A48"/>
    <w:rPr>
      <w:rFonts w:asciiTheme="majorHAnsi" w:eastAsiaTheme="majorEastAsia" w:hAnsiTheme="majorHAnsi" w:cstheme="majorBidi"/>
      <w:sz w:val="24"/>
      <w:szCs w:val="24"/>
      <w:shd w:val="pct20" w:color="auto" w:fill="auto"/>
      <w:lang w:eastAsia="ru-RU"/>
    </w:rPr>
  </w:style>
  <w:style w:type="paragraph" w:styleId="a6">
    <w:name w:val="Body Text"/>
    <w:basedOn w:val="a"/>
    <w:link w:val="a7"/>
    <w:rsid w:val="00E632DD"/>
    <w:pPr>
      <w:suppressAutoHyphens/>
      <w:overflowPunct w:val="0"/>
      <w:autoSpaceDE w:val="0"/>
      <w:jc w:val="both"/>
      <w:textAlignment w:val="baseline"/>
    </w:pPr>
    <w:rPr>
      <w:b/>
      <w:sz w:val="28"/>
      <w:szCs w:val="20"/>
      <w:lang w:eastAsia="ar-SA"/>
    </w:rPr>
  </w:style>
  <w:style w:type="character" w:customStyle="1" w:styleId="a7">
    <w:name w:val="Основной текст Знак"/>
    <w:basedOn w:val="a0"/>
    <w:link w:val="a6"/>
    <w:rsid w:val="00E632DD"/>
    <w:rPr>
      <w:rFonts w:ascii="Times New Roman" w:eastAsia="Times New Roman" w:hAnsi="Times New Roman" w:cs="Times New Roman"/>
      <w:b/>
      <w:sz w:val="28"/>
      <w:szCs w:val="20"/>
      <w:lang w:eastAsia="ar-SA"/>
    </w:rPr>
  </w:style>
  <w:style w:type="paragraph" w:styleId="a8">
    <w:name w:val="Body Text Indent"/>
    <w:basedOn w:val="a"/>
    <w:link w:val="a9"/>
    <w:rsid w:val="00E632DD"/>
    <w:pPr>
      <w:suppressAutoHyphens/>
      <w:overflowPunct w:val="0"/>
      <w:autoSpaceDE w:val="0"/>
      <w:ind w:firstLine="720"/>
      <w:jc w:val="both"/>
      <w:textAlignment w:val="baseline"/>
    </w:pPr>
    <w:rPr>
      <w:sz w:val="28"/>
      <w:szCs w:val="20"/>
      <w:lang w:eastAsia="ar-SA"/>
    </w:rPr>
  </w:style>
  <w:style w:type="character" w:customStyle="1" w:styleId="a9">
    <w:name w:val="Основной текст с отступом Знак"/>
    <w:basedOn w:val="a0"/>
    <w:link w:val="a8"/>
    <w:rsid w:val="00E632DD"/>
    <w:rPr>
      <w:rFonts w:ascii="Times New Roman" w:eastAsia="Times New Roman" w:hAnsi="Times New Roman" w:cs="Times New Roman"/>
      <w:sz w:val="28"/>
      <w:szCs w:val="20"/>
      <w:lang w:eastAsia="ar-SA"/>
    </w:rPr>
  </w:style>
  <w:style w:type="paragraph" w:customStyle="1" w:styleId="aa">
    <w:name w:val="Знак"/>
    <w:basedOn w:val="a"/>
    <w:rsid w:val="00E07E8E"/>
    <w:pPr>
      <w:spacing w:before="100" w:beforeAutospacing="1" w:after="100" w:afterAutospacing="1"/>
    </w:pPr>
    <w:rPr>
      <w:rFonts w:ascii="Tahoma" w:hAnsi="Tahoma" w:cs="Tahoma"/>
      <w:sz w:val="20"/>
      <w:szCs w:val="20"/>
      <w:lang w:val="en-US" w:eastAsia="en-US"/>
    </w:rPr>
  </w:style>
  <w:style w:type="paragraph" w:styleId="ab">
    <w:name w:val="Block Text"/>
    <w:basedOn w:val="a"/>
    <w:rsid w:val="00E07E8E"/>
    <w:pPr>
      <w:ind w:left="4395" w:right="43"/>
    </w:pPr>
    <w:rPr>
      <w:sz w:val="28"/>
      <w:szCs w:val="20"/>
      <w:lang w:val="en-US"/>
    </w:rPr>
  </w:style>
  <w:style w:type="character" w:customStyle="1" w:styleId="FontStyle12">
    <w:name w:val="Font Style12"/>
    <w:rsid w:val="00E07E8E"/>
    <w:rPr>
      <w:rFonts w:ascii="Times New Roman" w:hAnsi="Times New Roman" w:cs="Times New Roman"/>
      <w:sz w:val="24"/>
      <w:szCs w:val="24"/>
    </w:rPr>
  </w:style>
  <w:style w:type="paragraph" w:styleId="2">
    <w:name w:val="Body Text 2"/>
    <w:basedOn w:val="a"/>
    <w:link w:val="20"/>
    <w:rsid w:val="00E07E8E"/>
    <w:pPr>
      <w:spacing w:after="120" w:line="480" w:lineRule="auto"/>
    </w:pPr>
  </w:style>
  <w:style w:type="character" w:customStyle="1" w:styleId="20">
    <w:name w:val="Основной текст 2 Знак"/>
    <w:basedOn w:val="a0"/>
    <w:link w:val="2"/>
    <w:rsid w:val="00E07E8E"/>
    <w:rPr>
      <w:rFonts w:ascii="Times New Roman" w:eastAsia="Times New Roman" w:hAnsi="Times New Roman" w:cs="Times New Roman"/>
      <w:sz w:val="24"/>
      <w:szCs w:val="24"/>
    </w:rPr>
  </w:style>
  <w:style w:type="paragraph" w:customStyle="1" w:styleId="211">
    <w:name w:val="Основной текст 211"/>
    <w:basedOn w:val="a"/>
    <w:uiPriority w:val="99"/>
    <w:rsid w:val="00E07E8E"/>
    <w:pPr>
      <w:overflowPunct w:val="0"/>
      <w:autoSpaceDE w:val="0"/>
      <w:autoSpaceDN w:val="0"/>
      <w:adjustRightInd w:val="0"/>
      <w:ind w:firstLine="709"/>
      <w:textAlignment w:val="baseline"/>
    </w:pPr>
    <w:rPr>
      <w:sz w:val="28"/>
      <w:szCs w:val="20"/>
    </w:rPr>
  </w:style>
  <w:style w:type="paragraph" w:customStyle="1" w:styleId="ConsPlusNormal">
    <w:name w:val="ConsPlusNormal"/>
    <w:link w:val="ConsPlusNormal0"/>
    <w:rsid w:val="005A6E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
    <w:link w:val="32"/>
    <w:uiPriority w:val="99"/>
    <w:unhideWhenUsed/>
    <w:rsid w:val="005A6EB2"/>
    <w:pPr>
      <w:spacing w:after="120"/>
    </w:pPr>
    <w:rPr>
      <w:sz w:val="16"/>
      <w:szCs w:val="16"/>
    </w:rPr>
  </w:style>
  <w:style w:type="character" w:customStyle="1" w:styleId="32">
    <w:name w:val="Основной текст 3 Знак"/>
    <w:basedOn w:val="a0"/>
    <w:link w:val="31"/>
    <w:uiPriority w:val="99"/>
    <w:rsid w:val="005A6EB2"/>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5A6EB2"/>
    <w:pPr>
      <w:spacing w:after="120" w:line="480" w:lineRule="auto"/>
      <w:ind w:left="283"/>
    </w:pPr>
  </w:style>
  <w:style w:type="character" w:customStyle="1" w:styleId="22">
    <w:name w:val="Основной текст с отступом 2 Знак"/>
    <w:basedOn w:val="a0"/>
    <w:link w:val="21"/>
    <w:uiPriority w:val="99"/>
    <w:semiHidden/>
    <w:rsid w:val="005A6EB2"/>
    <w:rPr>
      <w:rFonts w:ascii="Times New Roman" w:eastAsia="Times New Roman" w:hAnsi="Times New Roman" w:cs="Times New Roman"/>
      <w:sz w:val="24"/>
      <w:szCs w:val="24"/>
      <w:lang w:eastAsia="ru-RU"/>
    </w:rPr>
  </w:style>
  <w:style w:type="paragraph" w:customStyle="1" w:styleId="Standard">
    <w:name w:val="Standard"/>
    <w:rsid w:val="005A6EB2"/>
    <w:pPr>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AE0FC2"/>
    <w:pPr>
      <w:spacing w:before="280" w:after="119"/>
    </w:pPr>
    <w:rPr>
      <w:lang w:eastAsia="ar-SA"/>
    </w:rPr>
  </w:style>
  <w:style w:type="paragraph" w:customStyle="1" w:styleId="ConsNormal">
    <w:name w:val="ConsNormal"/>
    <w:rsid w:val="00AE0FC2"/>
    <w:pPr>
      <w:widowControl w:val="0"/>
      <w:suppressAutoHyphens/>
      <w:autoSpaceDE w:val="0"/>
      <w:spacing w:after="0" w:line="240" w:lineRule="auto"/>
      <w:ind w:right="19772" w:firstLine="720"/>
      <w:jc w:val="both"/>
    </w:pPr>
    <w:rPr>
      <w:rFonts w:ascii="Arial" w:eastAsia="Arial" w:hAnsi="Arial" w:cs="Arial"/>
      <w:sz w:val="20"/>
      <w:szCs w:val="20"/>
      <w:lang w:eastAsia="ru-RU" w:bidi="ru-RU"/>
    </w:rPr>
  </w:style>
  <w:style w:type="paragraph" w:styleId="ad">
    <w:name w:val="List Paragraph"/>
    <w:aliases w:val="ПАРАГРАФ,Абзац списка для документа"/>
    <w:basedOn w:val="a"/>
    <w:link w:val="ae"/>
    <w:uiPriority w:val="34"/>
    <w:qFormat/>
    <w:rsid w:val="00AE0FC2"/>
    <w:pPr>
      <w:suppressAutoHyphens/>
      <w:ind w:left="708" w:firstLine="709"/>
      <w:jc w:val="both"/>
    </w:pPr>
    <w:rPr>
      <w:lang w:eastAsia="ar-SA"/>
    </w:rPr>
  </w:style>
  <w:style w:type="character" w:customStyle="1" w:styleId="ae">
    <w:name w:val="Абзац списка Знак"/>
    <w:aliases w:val="ПАРАГРАФ Знак,Абзац списка для документа Знак"/>
    <w:link w:val="ad"/>
    <w:locked/>
    <w:rsid w:val="00AE0FC2"/>
    <w:rPr>
      <w:rFonts w:ascii="Times New Roman" w:eastAsia="Times New Roman" w:hAnsi="Times New Roman" w:cs="Times New Roman"/>
      <w:sz w:val="24"/>
      <w:szCs w:val="24"/>
      <w:lang w:eastAsia="ar-SA"/>
    </w:rPr>
  </w:style>
  <w:style w:type="paragraph" w:styleId="af">
    <w:name w:val="No Spacing"/>
    <w:uiPriority w:val="1"/>
    <w:qFormat/>
    <w:rsid w:val="00AE0FC2"/>
    <w:pPr>
      <w:suppressAutoHyphens/>
      <w:spacing w:after="0" w:line="240" w:lineRule="auto"/>
    </w:pPr>
    <w:rPr>
      <w:rFonts w:ascii="Calibri" w:eastAsia="Calibri" w:hAnsi="Calibri" w:cs="Calibri"/>
      <w:kern w:val="1"/>
      <w:lang w:eastAsia="ar-SA"/>
    </w:rPr>
  </w:style>
  <w:style w:type="paragraph" w:customStyle="1" w:styleId="ConsPlusCell">
    <w:name w:val="ConsPlusCell"/>
    <w:uiPriority w:val="99"/>
    <w:rsid w:val="00AE0FC2"/>
    <w:pPr>
      <w:widowControl w:val="0"/>
      <w:autoSpaceDE w:val="0"/>
      <w:autoSpaceDN w:val="0"/>
      <w:adjustRightInd w:val="0"/>
      <w:spacing w:after="0" w:line="240" w:lineRule="auto"/>
    </w:pPr>
    <w:rPr>
      <w:rFonts w:ascii="Calibri" w:eastAsia="Times New Roman" w:hAnsi="Calibri" w:cs="Calibri"/>
      <w:lang w:eastAsia="ru-RU"/>
    </w:rPr>
  </w:style>
  <w:style w:type="character" w:styleId="af0">
    <w:name w:val="Hyperlink"/>
    <w:uiPriority w:val="99"/>
    <w:unhideWhenUsed/>
    <w:rsid w:val="00622814"/>
    <w:rPr>
      <w:color w:val="0000FF"/>
      <w:u w:val="single"/>
    </w:rPr>
  </w:style>
  <w:style w:type="paragraph" w:styleId="af1">
    <w:name w:val="Subtitle"/>
    <w:basedOn w:val="a"/>
    <w:link w:val="af2"/>
    <w:qFormat/>
    <w:rsid w:val="006C2F31"/>
    <w:pPr>
      <w:jc w:val="both"/>
    </w:pPr>
    <w:rPr>
      <w:sz w:val="28"/>
    </w:rPr>
  </w:style>
  <w:style w:type="character" w:customStyle="1" w:styleId="af2">
    <w:name w:val="Подзаголовок Знак"/>
    <w:basedOn w:val="a0"/>
    <w:link w:val="af1"/>
    <w:rsid w:val="006C2F31"/>
    <w:rPr>
      <w:rFonts w:ascii="Times New Roman" w:eastAsia="Times New Roman" w:hAnsi="Times New Roman" w:cs="Times New Roman"/>
      <w:sz w:val="28"/>
      <w:szCs w:val="24"/>
      <w:lang w:eastAsia="ru-RU"/>
    </w:rPr>
  </w:style>
  <w:style w:type="character" w:customStyle="1" w:styleId="apple-converted-space">
    <w:name w:val="apple-converted-space"/>
    <w:basedOn w:val="a0"/>
    <w:rsid w:val="00BE38D4"/>
  </w:style>
  <w:style w:type="paragraph" w:customStyle="1" w:styleId="23">
    <w:name w:val="Обычный2"/>
    <w:rsid w:val="00BE38D4"/>
    <w:pPr>
      <w:spacing w:after="0" w:line="240" w:lineRule="auto"/>
    </w:pPr>
    <w:rPr>
      <w:rFonts w:ascii="Times New Roman" w:eastAsia="Times New Roman" w:hAnsi="Times New Roman" w:cs="Times New Roman"/>
      <w:snapToGrid w:val="0"/>
      <w:sz w:val="20"/>
      <w:szCs w:val="20"/>
      <w:lang w:eastAsia="ru-RU"/>
    </w:rPr>
  </w:style>
  <w:style w:type="paragraph" w:customStyle="1" w:styleId="11">
    <w:name w:val="Обычный1"/>
    <w:rsid w:val="00BE38D4"/>
    <w:pPr>
      <w:spacing w:after="0" w:line="240" w:lineRule="auto"/>
    </w:pPr>
    <w:rPr>
      <w:rFonts w:ascii="Times New Roman" w:eastAsia="Times New Roman" w:hAnsi="Times New Roman" w:cs="Times New Roman"/>
      <w:snapToGrid w:val="0"/>
      <w:sz w:val="20"/>
      <w:szCs w:val="20"/>
      <w:lang w:eastAsia="ru-RU"/>
    </w:rPr>
  </w:style>
  <w:style w:type="paragraph" w:customStyle="1" w:styleId="ConsPlusTitle">
    <w:name w:val="ConsPlusTitle"/>
    <w:rsid w:val="00BE38D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50">
    <w:name w:val="Заголовок 5 Знак"/>
    <w:basedOn w:val="a0"/>
    <w:link w:val="5"/>
    <w:rsid w:val="007C0C93"/>
    <w:rPr>
      <w:rFonts w:ascii="Times New Roman" w:eastAsia="Times New Roman" w:hAnsi="Times New Roman" w:cs="Times New Roman"/>
      <w:b/>
      <w:sz w:val="20"/>
      <w:szCs w:val="20"/>
      <w:lang w:eastAsia="ru-RU"/>
    </w:rPr>
  </w:style>
  <w:style w:type="character" w:customStyle="1" w:styleId="80">
    <w:name w:val="Заголовок 8 Знак"/>
    <w:basedOn w:val="a0"/>
    <w:link w:val="8"/>
    <w:rsid w:val="007C0C93"/>
    <w:rPr>
      <w:rFonts w:ascii="Arial" w:eastAsia="Times New Roman" w:hAnsi="Arial" w:cs="Times New Roman"/>
      <w:i/>
      <w:sz w:val="20"/>
      <w:szCs w:val="20"/>
      <w:lang w:eastAsia="ru-RU"/>
    </w:rPr>
  </w:style>
  <w:style w:type="paragraph" w:styleId="af3">
    <w:name w:val="header"/>
    <w:basedOn w:val="a"/>
    <w:link w:val="af4"/>
    <w:uiPriority w:val="99"/>
    <w:unhideWhenUsed/>
    <w:rsid w:val="00E03708"/>
    <w:pPr>
      <w:tabs>
        <w:tab w:val="center" w:pos="4677"/>
        <w:tab w:val="right" w:pos="9355"/>
      </w:tabs>
    </w:pPr>
  </w:style>
  <w:style w:type="character" w:customStyle="1" w:styleId="af4">
    <w:name w:val="Верхний колонтитул Знак"/>
    <w:basedOn w:val="a0"/>
    <w:link w:val="af3"/>
    <w:uiPriority w:val="99"/>
    <w:rsid w:val="00E03708"/>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E03708"/>
    <w:pPr>
      <w:tabs>
        <w:tab w:val="center" w:pos="4677"/>
        <w:tab w:val="right" w:pos="9355"/>
      </w:tabs>
    </w:pPr>
  </w:style>
  <w:style w:type="character" w:customStyle="1" w:styleId="af6">
    <w:name w:val="Нижний колонтитул Знак"/>
    <w:basedOn w:val="a0"/>
    <w:link w:val="af5"/>
    <w:uiPriority w:val="99"/>
    <w:rsid w:val="00E03708"/>
    <w:rPr>
      <w:rFonts w:ascii="Times New Roman" w:eastAsia="Times New Roman" w:hAnsi="Times New Roman" w:cs="Times New Roman"/>
      <w:sz w:val="24"/>
      <w:szCs w:val="24"/>
      <w:lang w:eastAsia="ru-RU"/>
    </w:rPr>
  </w:style>
  <w:style w:type="paragraph" w:styleId="af7">
    <w:name w:val="Balloon Text"/>
    <w:basedOn w:val="a"/>
    <w:link w:val="af8"/>
    <w:uiPriority w:val="99"/>
    <w:semiHidden/>
    <w:unhideWhenUsed/>
    <w:rsid w:val="00043F83"/>
    <w:rPr>
      <w:rFonts w:ascii="Tahoma" w:hAnsi="Tahoma" w:cs="Tahoma"/>
      <w:sz w:val="16"/>
      <w:szCs w:val="16"/>
    </w:rPr>
  </w:style>
  <w:style w:type="character" w:customStyle="1" w:styleId="af8">
    <w:name w:val="Текст выноски Знак"/>
    <w:basedOn w:val="a0"/>
    <w:link w:val="af7"/>
    <w:uiPriority w:val="99"/>
    <w:semiHidden/>
    <w:rsid w:val="00043F83"/>
    <w:rPr>
      <w:rFonts w:ascii="Tahoma" w:eastAsia="Times New Roman" w:hAnsi="Tahoma" w:cs="Tahoma"/>
      <w:sz w:val="16"/>
      <w:szCs w:val="16"/>
      <w:lang w:eastAsia="ru-RU"/>
    </w:rPr>
  </w:style>
  <w:style w:type="character" w:customStyle="1" w:styleId="24">
    <w:name w:val="Основной текст (2)_"/>
    <w:link w:val="25"/>
    <w:rsid w:val="005C3DFC"/>
    <w:rPr>
      <w:sz w:val="28"/>
      <w:szCs w:val="28"/>
      <w:shd w:val="clear" w:color="auto" w:fill="FFFFFF"/>
    </w:rPr>
  </w:style>
  <w:style w:type="paragraph" w:customStyle="1" w:styleId="25">
    <w:name w:val="Основной текст (2)"/>
    <w:basedOn w:val="a"/>
    <w:link w:val="24"/>
    <w:uiPriority w:val="99"/>
    <w:rsid w:val="005C3DFC"/>
    <w:pPr>
      <w:widowControl w:val="0"/>
      <w:shd w:val="clear" w:color="auto" w:fill="FFFFFF"/>
      <w:spacing w:line="322" w:lineRule="exact"/>
      <w:jc w:val="right"/>
    </w:pPr>
    <w:rPr>
      <w:rFonts w:asciiTheme="minorHAnsi" w:eastAsiaTheme="minorHAnsi" w:hAnsiTheme="minorHAnsi" w:cstheme="minorBidi"/>
      <w:sz w:val="28"/>
      <w:szCs w:val="28"/>
      <w:lang w:eastAsia="en-US"/>
    </w:rPr>
  </w:style>
  <w:style w:type="paragraph" w:styleId="af9">
    <w:name w:val="footnote text"/>
    <w:basedOn w:val="a"/>
    <w:link w:val="afa"/>
    <w:uiPriority w:val="99"/>
    <w:semiHidden/>
    <w:unhideWhenUsed/>
    <w:rsid w:val="00F74788"/>
    <w:rPr>
      <w:rFonts w:ascii="Calibri" w:eastAsia="Calibri" w:hAnsi="Calibri"/>
      <w:sz w:val="20"/>
      <w:szCs w:val="20"/>
      <w:lang w:eastAsia="en-US"/>
    </w:rPr>
  </w:style>
  <w:style w:type="character" w:customStyle="1" w:styleId="afa">
    <w:name w:val="Текст сноски Знак"/>
    <w:basedOn w:val="a0"/>
    <w:link w:val="af9"/>
    <w:uiPriority w:val="99"/>
    <w:semiHidden/>
    <w:rsid w:val="00F74788"/>
    <w:rPr>
      <w:rFonts w:ascii="Calibri" w:eastAsia="Calibri" w:hAnsi="Calibri" w:cs="Times New Roman"/>
      <w:sz w:val="20"/>
      <w:szCs w:val="20"/>
    </w:rPr>
  </w:style>
  <w:style w:type="character" w:styleId="afb">
    <w:name w:val="footnote reference"/>
    <w:uiPriority w:val="99"/>
    <w:unhideWhenUsed/>
    <w:rsid w:val="00F74788"/>
    <w:rPr>
      <w:vertAlign w:val="superscript"/>
    </w:rPr>
  </w:style>
  <w:style w:type="character" w:customStyle="1" w:styleId="s3">
    <w:name w:val="s3"/>
    <w:basedOn w:val="a0"/>
    <w:rsid w:val="001018FE"/>
  </w:style>
  <w:style w:type="character" w:customStyle="1" w:styleId="onenewstext">
    <w:name w:val="onenewstext"/>
    <w:rsid w:val="001018FE"/>
  </w:style>
  <w:style w:type="paragraph" w:customStyle="1" w:styleId="Style2">
    <w:name w:val="Style2"/>
    <w:basedOn w:val="a"/>
    <w:rsid w:val="00322312"/>
    <w:pPr>
      <w:widowControl w:val="0"/>
      <w:autoSpaceDE w:val="0"/>
      <w:autoSpaceDN w:val="0"/>
      <w:adjustRightInd w:val="0"/>
      <w:spacing w:line="322" w:lineRule="exact"/>
      <w:ind w:firstLine="850"/>
      <w:jc w:val="both"/>
    </w:pPr>
  </w:style>
  <w:style w:type="character" w:customStyle="1" w:styleId="10">
    <w:name w:val="Заголовок 1 Знак"/>
    <w:basedOn w:val="a0"/>
    <w:link w:val="1"/>
    <w:uiPriority w:val="9"/>
    <w:rsid w:val="00366D0C"/>
    <w:rPr>
      <w:rFonts w:asciiTheme="majorHAnsi" w:eastAsiaTheme="majorEastAsia" w:hAnsiTheme="majorHAnsi" w:cstheme="majorBidi"/>
      <w:b/>
      <w:bCs/>
      <w:color w:val="365F91" w:themeColor="accent1" w:themeShade="BF"/>
      <w:sz w:val="28"/>
      <w:szCs w:val="28"/>
      <w:lang w:eastAsia="ru-RU"/>
    </w:rPr>
  </w:style>
  <w:style w:type="character" w:customStyle="1" w:styleId="ng-binding">
    <w:name w:val="ng-binding"/>
    <w:basedOn w:val="a0"/>
    <w:rsid w:val="00366D0C"/>
  </w:style>
  <w:style w:type="character" w:customStyle="1" w:styleId="blk">
    <w:name w:val="blk"/>
    <w:basedOn w:val="a0"/>
    <w:uiPriority w:val="99"/>
    <w:rsid w:val="00E812F4"/>
    <w:rPr>
      <w:rFonts w:cs="Times New Roman"/>
    </w:rPr>
  </w:style>
  <w:style w:type="paragraph" w:styleId="33">
    <w:name w:val="Body Text Indent 3"/>
    <w:basedOn w:val="a"/>
    <w:link w:val="34"/>
    <w:uiPriority w:val="99"/>
    <w:unhideWhenUsed/>
    <w:rsid w:val="00E812F4"/>
    <w:pPr>
      <w:spacing w:after="120" w:line="276" w:lineRule="auto"/>
      <w:ind w:left="283"/>
    </w:pPr>
    <w:rPr>
      <w:rFonts w:ascii="Calibri" w:eastAsia="Calibri" w:hAnsi="Calibri"/>
      <w:sz w:val="16"/>
      <w:szCs w:val="16"/>
      <w:lang w:eastAsia="en-US"/>
    </w:rPr>
  </w:style>
  <w:style w:type="character" w:customStyle="1" w:styleId="34">
    <w:name w:val="Основной текст с отступом 3 Знак"/>
    <w:basedOn w:val="a0"/>
    <w:link w:val="33"/>
    <w:uiPriority w:val="99"/>
    <w:rsid w:val="00E812F4"/>
    <w:rPr>
      <w:rFonts w:ascii="Calibri" w:eastAsia="Calibri" w:hAnsi="Calibri" w:cs="Times New Roman"/>
      <w:sz w:val="16"/>
      <w:szCs w:val="16"/>
    </w:rPr>
  </w:style>
  <w:style w:type="paragraph" w:customStyle="1" w:styleId="afc">
    <w:name w:val="Заголграф"/>
    <w:basedOn w:val="3"/>
    <w:rsid w:val="00E812F4"/>
    <w:pPr>
      <w:keepLines w:val="0"/>
      <w:spacing w:before="120" w:after="240"/>
      <w:jc w:val="center"/>
      <w:outlineLvl w:val="9"/>
    </w:pPr>
    <w:rPr>
      <w:rFonts w:ascii="Arial" w:eastAsia="Times New Roman" w:hAnsi="Arial" w:cs="Times New Roman"/>
      <w:bCs w:val="0"/>
      <w:color w:val="auto"/>
      <w:sz w:val="22"/>
      <w:szCs w:val="20"/>
    </w:rPr>
  </w:style>
  <w:style w:type="character" w:customStyle="1" w:styleId="30">
    <w:name w:val="Заголовок 3 Знак"/>
    <w:basedOn w:val="a0"/>
    <w:link w:val="3"/>
    <w:uiPriority w:val="9"/>
    <w:semiHidden/>
    <w:rsid w:val="00E812F4"/>
    <w:rPr>
      <w:rFonts w:asciiTheme="majorHAnsi" w:eastAsiaTheme="majorEastAsia" w:hAnsiTheme="majorHAnsi" w:cstheme="majorBidi"/>
      <w:b/>
      <w:bCs/>
      <w:color w:val="4F81BD" w:themeColor="accent1"/>
      <w:sz w:val="24"/>
      <w:szCs w:val="24"/>
      <w:lang w:eastAsia="ru-RU"/>
    </w:rPr>
  </w:style>
  <w:style w:type="paragraph" w:customStyle="1" w:styleId="afd">
    <w:name w:val="Название организации"/>
    <w:basedOn w:val="a6"/>
    <w:rsid w:val="00AE15A2"/>
    <w:pPr>
      <w:suppressAutoHyphens w:val="0"/>
      <w:overflowPunct/>
      <w:autoSpaceDE/>
      <w:textAlignment w:val="auto"/>
    </w:pPr>
    <w:rPr>
      <w:b w:val="0"/>
      <w:u w:val="single"/>
      <w:lang w:eastAsia="ru-RU"/>
    </w:rPr>
  </w:style>
  <w:style w:type="character" w:customStyle="1" w:styleId="pinkbg">
    <w:name w:val="pinkbg"/>
    <w:basedOn w:val="a0"/>
    <w:rsid w:val="00FC70D3"/>
  </w:style>
  <w:style w:type="paragraph" w:customStyle="1" w:styleId="26">
    <w:name w:val="Знак2 Знак Знак Знак Знак Знак Знак Знак Знак Знак Знак Знак Знак Знак Знак Знак"/>
    <w:basedOn w:val="a"/>
    <w:rsid w:val="00AB10F3"/>
    <w:pPr>
      <w:spacing w:before="100" w:beforeAutospacing="1" w:after="100" w:afterAutospacing="1"/>
    </w:pPr>
    <w:rPr>
      <w:rFonts w:ascii="Tahoma" w:hAnsi="Tahoma"/>
      <w:sz w:val="20"/>
      <w:szCs w:val="20"/>
      <w:lang w:val="en-US" w:eastAsia="en-US"/>
    </w:rPr>
  </w:style>
  <w:style w:type="paragraph" w:styleId="HTML">
    <w:name w:val="HTML Preformatted"/>
    <w:basedOn w:val="a"/>
    <w:link w:val="HTML0"/>
    <w:uiPriority w:val="99"/>
    <w:rsid w:val="004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471D64"/>
    <w:rPr>
      <w:rFonts w:ascii="Courier New" w:eastAsia="Times New Roman" w:hAnsi="Courier New" w:cs="Times New Roman"/>
      <w:sz w:val="20"/>
      <w:szCs w:val="20"/>
    </w:rPr>
  </w:style>
  <w:style w:type="paragraph" w:customStyle="1" w:styleId="Web1">
    <w:name w:val="Обычный (Web)1"/>
    <w:basedOn w:val="a"/>
    <w:rsid w:val="00471D64"/>
    <w:pPr>
      <w:spacing w:after="60"/>
      <w:ind w:firstLine="400"/>
      <w:jc w:val="both"/>
    </w:pPr>
    <w:rPr>
      <w:rFonts w:ascii="Verdana" w:hAnsi="Verdana"/>
    </w:rPr>
  </w:style>
  <w:style w:type="paragraph" w:customStyle="1" w:styleId="210">
    <w:name w:val="Основной текст (2)1"/>
    <w:basedOn w:val="a"/>
    <w:rsid w:val="00471D64"/>
    <w:pPr>
      <w:widowControl w:val="0"/>
      <w:shd w:val="clear" w:color="auto" w:fill="FFFFFF"/>
      <w:spacing w:before="300" w:after="960" w:line="240" w:lineRule="atLeast"/>
    </w:pPr>
    <w:rPr>
      <w:sz w:val="20"/>
      <w:szCs w:val="20"/>
    </w:rPr>
  </w:style>
  <w:style w:type="character" w:customStyle="1" w:styleId="Absatz-Standardschriftart">
    <w:name w:val="Absatz-Standardschriftart"/>
    <w:rsid w:val="00471D64"/>
  </w:style>
  <w:style w:type="paragraph" w:customStyle="1" w:styleId="afe">
    <w:name w:val="Основной"/>
    <w:basedOn w:val="a"/>
    <w:qFormat/>
    <w:rsid w:val="00471D64"/>
    <w:pPr>
      <w:widowControl w:val="0"/>
      <w:spacing w:line="360" w:lineRule="auto"/>
      <w:jc w:val="both"/>
    </w:pPr>
    <w:rPr>
      <w:szCs w:val="22"/>
      <w:lang w:val="en-US" w:eastAsia="en-US"/>
    </w:rPr>
  </w:style>
  <w:style w:type="paragraph" w:customStyle="1" w:styleId="212">
    <w:name w:val="Основной текст 21"/>
    <w:basedOn w:val="a"/>
    <w:rsid w:val="00314C53"/>
    <w:pPr>
      <w:suppressAutoHyphens/>
      <w:spacing w:after="120" w:line="480" w:lineRule="auto"/>
    </w:pPr>
    <w:rPr>
      <w:sz w:val="20"/>
      <w:szCs w:val="20"/>
      <w:lang w:eastAsia="ar-SA"/>
    </w:rPr>
  </w:style>
  <w:style w:type="paragraph" w:customStyle="1" w:styleId="35">
    <w:name w:val="Обычный3"/>
    <w:rsid w:val="00EC2352"/>
    <w:pPr>
      <w:spacing w:after="0" w:line="240" w:lineRule="auto"/>
    </w:pPr>
    <w:rPr>
      <w:rFonts w:ascii="Times New Roman" w:eastAsia="Times New Roman" w:hAnsi="Times New Roman" w:cs="Times New Roman"/>
      <w:snapToGrid w:val="0"/>
      <w:sz w:val="20"/>
      <w:szCs w:val="20"/>
      <w:lang w:eastAsia="ru-RU"/>
    </w:rPr>
  </w:style>
  <w:style w:type="table" w:styleId="aff">
    <w:name w:val="Table Grid"/>
    <w:basedOn w:val="a1"/>
    <w:uiPriority w:val="59"/>
    <w:rsid w:val="00BD7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5">
    <w:name w:val="p5"/>
    <w:basedOn w:val="a"/>
    <w:rsid w:val="007A5B08"/>
    <w:pPr>
      <w:spacing w:before="100" w:beforeAutospacing="1" w:after="100" w:afterAutospacing="1"/>
    </w:pPr>
  </w:style>
  <w:style w:type="character" w:customStyle="1" w:styleId="extended-textshort">
    <w:name w:val="extended-text__short"/>
    <w:basedOn w:val="a0"/>
    <w:rsid w:val="001B543B"/>
  </w:style>
  <w:style w:type="paragraph" w:customStyle="1" w:styleId="Default">
    <w:name w:val="Default"/>
    <w:uiPriority w:val="99"/>
    <w:rsid w:val="00F112ED"/>
    <w:pPr>
      <w:autoSpaceDE w:val="0"/>
      <w:autoSpaceDN w:val="0"/>
      <w:adjustRightInd w:val="0"/>
      <w:spacing w:after="0" w:line="240" w:lineRule="auto"/>
    </w:pPr>
    <w:rPr>
      <w:rFonts w:ascii="Cambria" w:eastAsia="Times New Roman" w:hAnsi="Cambria" w:cs="Cambria"/>
      <w:color w:val="000000"/>
      <w:sz w:val="24"/>
      <w:szCs w:val="24"/>
      <w:lang w:eastAsia="ru-RU"/>
    </w:rPr>
  </w:style>
  <w:style w:type="paragraph" w:customStyle="1" w:styleId="213">
    <w:name w:val="Основной текст с отступом 21"/>
    <w:basedOn w:val="a"/>
    <w:rsid w:val="00DD69B1"/>
    <w:pPr>
      <w:widowControl w:val="0"/>
      <w:ind w:firstLine="993"/>
      <w:jc w:val="both"/>
    </w:pPr>
    <w:rPr>
      <w:sz w:val="28"/>
      <w:szCs w:val="20"/>
    </w:rPr>
  </w:style>
  <w:style w:type="character" w:styleId="aff0">
    <w:name w:val="Emphasis"/>
    <w:qFormat/>
    <w:rsid w:val="00DD69B1"/>
    <w:rPr>
      <w:i/>
      <w:iCs/>
    </w:rPr>
  </w:style>
  <w:style w:type="paragraph" w:customStyle="1" w:styleId="220">
    <w:name w:val="Основной текст с отступом 22"/>
    <w:basedOn w:val="a"/>
    <w:rsid w:val="0060608F"/>
    <w:pPr>
      <w:widowControl w:val="0"/>
      <w:ind w:firstLine="993"/>
      <w:jc w:val="both"/>
    </w:pPr>
    <w:rPr>
      <w:sz w:val="28"/>
      <w:szCs w:val="20"/>
    </w:rPr>
  </w:style>
  <w:style w:type="paragraph" w:customStyle="1" w:styleId="27">
    <w:name w:val="Основной текст2"/>
    <w:basedOn w:val="a"/>
    <w:rsid w:val="00180B2D"/>
    <w:pPr>
      <w:widowControl w:val="0"/>
      <w:shd w:val="clear" w:color="auto" w:fill="FFFFFF"/>
      <w:spacing w:after="240" w:line="245" w:lineRule="exact"/>
    </w:pPr>
    <w:rPr>
      <w:spacing w:val="10"/>
      <w:sz w:val="19"/>
      <w:szCs w:val="19"/>
      <w:lang w:eastAsia="en-US"/>
    </w:rPr>
  </w:style>
  <w:style w:type="character" w:customStyle="1" w:styleId="ConsPlusNormal0">
    <w:name w:val="ConsPlusNormal Знак"/>
    <w:link w:val="ConsPlusNormal"/>
    <w:rsid w:val="000D5A82"/>
    <w:rPr>
      <w:rFonts w:ascii="Arial" w:eastAsia="Times New Roman" w:hAnsi="Arial" w:cs="Arial"/>
      <w:sz w:val="20"/>
      <w:szCs w:val="20"/>
      <w:lang w:eastAsia="ru-RU"/>
    </w:rPr>
  </w:style>
  <w:style w:type="paragraph" w:customStyle="1" w:styleId="12">
    <w:name w:val="Без интервала1"/>
    <w:rsid w:val="000D5A82"/>
    <w:pPr>
      <w:spacing w:after="0" w:line="240" w:lineRule="auto"/>
    </w:pPr>
    <w:rPr>
      <w:rFonts w:ascii="Calibri" w:eastAsia="Times New Roman" w:hAnsi="Calibri" w:cs="Times New Roman"/>
    </w:rPr>
  </w:style>
  <w:style w:type="character" w:styleId="aff1">
    <w:name w:val="Strong"/>
    <w:basedOn w:val="a0"/>
    <w:uiPriority w:val="22"/>
    <w:qFormat/>
    <w:rsid w:val="000D5A82"/>
    <w:rPr>
      <w:b/>
      <w:bCs/>
    </w:rPr>
  </w:style>
  <w:style w:type="paragraph" w:customStyle="1" w:styleId="28">
    <w:name w:val="Без интервала2"/>
    <w:rsid w:val="00BC2A06"/>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3594">
      <w:bodyDiv w:val="1"/>
      <w:marLeft w:val="0"/>
      <w:marRight w:val="0"/>
      <w:marTop w:val="0"/>
      <w:marBottom w:val="0"/>
      <w:divBdr>
        <w:top w:val="none" w:sz="0" w:space="0" w:color="auto"/>
        <w:left w:val="none" w:sz="0" w:space="0" w:color="auto"/>
        <w:bottom w:val="none" w:sz="0" w:space="0" w:color="auto"/>
        <w:right w:val="none" w:sz="0" w:space="0" w:color="auto"/>
      </w:divBdr>
    </w:div>
    <w:div w:id="36049593">
      <w:bodyDiv w:val="1"/>
      <w:marLeft w:val="0"/>
      <w:marRight w:val="0"/>
      <w:marTop w:val="0"/>
      <w:marBottom w:val="0"/>
      <w:divBdr>
        <w:top w:val="none" w:sz="0" w:space="0" w:color="auto"/>
        <w:left w:val="none" w:sz="0" w:space="0" w:color="auto"/>
        <w:bottom w:val="none" w:sz="0" w:space="0" w:color="auto"/>
        <w:right w:val="none" w:sz="0" w:space="0" w:color="auto"/>
      </w:divBdr>
    </w:div>
    <w:div w:id="179704868">
      <w:bodyDiv w:val="1"/>
      <w:marLeft w:val="0"/>
      <w:marRight w:val="0"/>
      <w:marTop w:val="0"/>
      <w:marBottom w:val="0"/>
      <w:divBdr>
        <w:top w:val="none" w:sz="0" w:space="0" w:color="auto"/>
        <w:left w:val="none" w:sz="0" w:space="0" w:color="auto"/>
        <w:bottom w:val="none" w:sz="0" w:space="0" w:color="auto"/>
        <w:right w:val="none" w:sz="0" w:space="0" w:color="auto"/>
      </w:divBdr>
    </w:div>
    <w:div w:id="333266634">
      <w:bodyDiv w:val="1"/>
      <w:marLeft w:val="0"/>
      <w:marRight w:val="0"/>
      <w:marTop w:val="0"/>
      <w:marBottom w:val="0"/>
      <w:divBdr>
        <w:top w:val="none" w:sz="0" w:space="0" w:color="auto"/>
        <w:left w:val="none" w:sz="0" w:space="0" w:color="auto"/>
        <w:bottom w:val="none" w:sz="0" w:space="0" w:color="auto"/>
        <w:right w:val="none" w:sz="0" w:space="0" w:color="auto"/>
      </w:divBdr>
    </w:div>
    <w:div w:id="466045011">
      <w:bodyDiv w:val="1"/>
      <w:marLeft w:val="0"/>
      <w:marRight w:val="0"/>
      <w:marTop w:val="0"/>
      <w:marBottom w:val="0"/>
      <w:divBdr>
        <w:top w:val="none" w:sz="0" w:space="0" w:color="auto"/>
        <w:left w:val="none" w:sz="0" w:space="0" w:color="auto"/>
        <w:bottom w:val="none" w:sz="0" w:space="0" w:color="auto"/>
        <w:right w:val="none" w:sz="0" w:space="0" w:color="auto"/>
      </w:divBdr>
    </w:div>
    <w:div w:id="609438858">
      <w:bodyDiv w:val="1"/>
      <w:marLeft w:val="0"/>
      <w:marRight w:val="0"/>
      <w:marTop w:val="0"/>
      <w:marBottom w:val="0"/>
      <w:divBdr>
        <w:top w:val="none" w:sz="0" w:space="0" w:color="auto"/>
        <w:left w:val="none" w:sz="0" w:space="0" w:color="auto"/>
        <w:bottom w:val="none" w:sz="0" w:space="0" w:color="auto"/>
        <w:right w:val="none" w:sz="0" w:space="0" w:color="auto"/>
      </w:divBdr>
    </w:div>
    <w:div w:id="683245285">
      <w:bodyDiv w:val="1"/>
      <w:marLeft w:val="0"/>
      <w:marRight w:val="0"/>
      <w:marTop w:val="0"/>
      <w:marBottom w:val="0"/>
      <w:divBdr>
        <w:top w:val="none" w:sz="0" w:space="0" w:color="auto"/>
        <w:left w:val="none" w:sz="0" w:space="0" w:color="auto"/>
        <w:bottom w:val="none" w:sz="0" w:space="0" w:color="auto"/>
        <w:right w:val="none" w:sz="0" w:space="0" w:color="auto"/>
      </w:divBdr>
    </w:div>
    <w:div w:id="692191815">
      <w:bodyDiv w:val="1"/>
      <w:marLeft w:val="0"/>
      <w:marRight w:val="0"/>
      <w:marTop w:val="0"/>
      <w:marBottom w:val="0"/>
      <w:divBdr>
        <w:top w:val="none" w:sz="0" w:space="0" w:color="auto"/>
        <w:left w:val="none" w:sz="0" w:space="0" w:color="auto"/>
        <w:bottom w:val="none" w:sz="0" w:space="0" w:color="auto"/>
        <w:right w:val="none" w:sz="0" w:space="0" w:color="auto"/>
      </w:divBdr>
    </w:div>
    <w:div w:id="783186095">
      <w:bodyDiv w:val="1"/>
      <w:marLeft w:val="0"/>
      <w:marRight w:val="0"/>
      <w:marTop w:val="0"/>
      <w:marBottom w:val="0"/>
      <w:divBdr>
        <w:top w:val="none" w:sz="0" w:space="0" w:color="auto"/>
        <w:left w:val="none" w:sz="0" w:space="0" w:color="auto"/>
        <w:bottom w:val="none" w:sz="0" w:space="0" w:color="auto"/>
        <w:right w:val="none" w:sz="0" w:space="0" w:color="auto"/>
      </w:divBdr>
    </w:div>
    <w:div w:id="989599040">
      <w:bodyDiv w:val="1"/>
      <w:marLeft w:val="0"/>
      <w:marRight w:val="0"/>
      <w:marTop w:val="0"/>
      <w:marBottom w:val="0"/>
      <w:divBdr>
        <w:top w:val="none" w:sz="0" w:space="0" w:color="auto"/>
        <w:left w:val="none" w:sz="0" w:space="0" w:color="auto"/>
        <w:bottom w:val="none" w:sz="0" w:space="0" w:color="auto"/>
        <w:right w:val="none" w:sz="0" w:space="0" w:color="auto"/>
      </w:divBdr>
    </w:div>
    <w:div w:id="1453358368">
      <w:bodyDiv w:val="1"/>
      <w:marLeft w:val="0"/>
      <w:marRight w:val="0"/>
      <w:marTop w:val="0"/>
      <w:marBottom w:val="0"/>
      <w:divBdr>
        <w:top w:val="none" w:sz="0" w:space="0" w:color="auto"/>
        <w:left w:val="none" w:sz="0" w:space="0" w:color="auto"/>
        <w:bottom w:val="none" w:sz="0" w:space="0" w:color="auto"/>
        <w:right w:val="none" w:sz="0" w:space="0" w:color="auto"/>
      </w:divBdr>
    </w:div>
    <w:div w:id="1476949800">
      <w:bodyDiv w:val="1"/>
      <w:marLeft w:val="0"/>
      <w:marRight w:val="0"/>
      <w:marTop w:val="0"/>
      <w:marBottom w:val="0"/>
      <w:divBdr>
        <w:top w:val="none" w:sz="0" w:space="0" w:color="auto"/>
        <w:left w:val="none" w:sz="0" w:space="0" w:color="auto"/>
        <w:bottom w:val="none" w:sz="0" w:space="0" w:color="auto"/>
        <w:right w:val="none" w:sz="0" w:space="0" w:color="auto"/>
      </w:divBdr>
    </w:div>
    <w:div w:id="1504511289">
      <w:bodyDiv w:val="1"/>
      <w:marLeft w:val="0"/>
      <w:marRight w:val="0"/>
      <w:marTop w:val="0"/>
      <w:marBottom w:val="0"/>
      <w:divBdr>
        <w:top w:val="none" w:sz="0" w:space="0" w:color="auto"/>
        <w:left w:val="none" w:sz="0" w:space="0" w:color="auto"/>
        <w:bottom w:val="none" w:sz="0" w:space="0" w:color="auto"/>
        <w:right w:val="none" w:sz="0" w:space="0" w:color="auto"/>
      </w:divBdr>
    </w:div>
    <w:div w:id="1802337155">
      <w:bodyDiv w:val="1"/>
      <w:marLeft w:val="0"/>
      <w:marRight w:val="0"/>
      <w:marTop w:val="0"/>
      <w:marBottom w:val="0"/>
      <w:divBdr>
        <w:top w:val="none" w:sz="0" w:space="0" w:color="auto"/>
        <w:left w:val="none" w:sz="0" w:space="0" w:color="auto"/>
        <w:bottom w:val="none" w:sz="0" w:space="0" w:color="auto"/>
        <w:right w:val="none" w:sz="0" w:space="0" w:color="auto"/>
      </w:divBdr>
    </w:div>
    <w:div w:id="1859613079">
      <w:bodyDiv w:val="1"/>
      <w:marLeft w:val="0"/>
      <w:marRight w:val="0"/>
      <w:marTop w:val="0"/>
      <w:marBottom w:val="0"/>
      <w:divBdr>
        <w:top w:val="none" w:sz="0" w:space="0" w:color="auto"/>
        <w:left w:val="none" w:sz="0" w:space="0" w:color="auto"/>
        <w:bottom w:val="none" w:sz="0" w:space="0" w:color="auto"/>
        <w:right w:val="none" w:sz="0" w:space="0" w:color="auto"/>
      </w:divBdr>
    </w:div>
    <w:div w:id="2007901422">
      <w:bodyDiv w:val="1"/>
      <w:marLeft w:val="0"/>
      <w:marRight w:val="0"/>
      <w:marTop w:val="0"/>
      <w:marBottom w:val="0"/>
      <w:divBdr>
        <w:top w:val="none" w:sz="0" w:space="0" w:color="auto"/>
        <w:left w:val="none" w:sz="0" w:space="0" w:color="auto"/>
        <w:bottom w:val="none" w:sz="0" w:space="0" w:color="auto"/>
        <w:right w:val="none" w:sz="0" w:space="0" w:color="auto"/>
      </w:divBdr>
    </w:div>
    <w:div w:id="211539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n-kirp.ru/zavody/produktsiya-kirpichnykh-zavodov/produktsiya-oao-donskoj-kirpi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9FC56-6CE4-477B-B701-09BB63138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2636</TotalTime>
  <Pages>24</Pages>
  <Words>8936</Words>
  <Characters>50938</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Гребенюкова Е.А.</dc:creator>
  <cp:lastModifiedBy>Солопова Татьяна Ивановна</cp:lastModifiedBy>
  <cp:revision>267</cp:revision>
  <cp:lastPrinted>2020-04-29T15:27:00Z</cp:lastPrinted>
  <dcterms:created xsi:type="dcterms:W3CDTF">2019-10-29T14:09:00Z</dcterms:created>
  <dcterms:modified xsi:type="dcterms:W3CDTF">2020-05-06T15:06:00Z</dcterms:modified>
</cp:coreProperties>
</file>